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1E48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技术参数</w:t>
      </w:r>
    </w:p>
    <w:tbl>
      <w:tblPr>
        <w:tblStyle w:val="6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2457"/>
        <w:gridCol w:w="2456"/>
        <w:gridCol w:w="2457"/>
      </w:tblGrid>
      <w:tr w14:paraId="3D6C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479FA81E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设备名称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17241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铅屏风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7E16FC3F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数量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136F9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u w:val="single"/>
                <w:lang w:val="en-US" w:eastAsia="zh-CN"/>
              </w:rPr>
              <w:t>1</w:t>
            </w:r>
          </w:p>
        </w:tc>
      </w:tr>
      <w:tr w14:paraId="392F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FF"/>
            <w:vAlign w:val="center"/>
          </w:tcPr>
          <w:p w14:paraId="5CF5262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  <w:t>质量层次</w:t>
            </w:r>
          </w:p>
        </w:tc>
        <w:tc>
          <w:tcPr>
            <w:tcW w:w="7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E98D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FE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国产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进口品牌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原装进口</w:t>
            </w:r>
          </w:p>
        </w:tc>
      </w:tr>
      <w:tr w14:paraId="7BBE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D632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是否与医院现有设备配套使用（配套使用设备品牌及型号）：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否</w:t>
            </w:r>
          </w:p>
        </w:tc>
      </w:tr>
      <w:tr w14:paraId="045A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8FBEC">
            <w:pPr>
              <w:spacing w:line="500" w:lineRule="exact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设备配置要求及用途：</w:t>
            </w:r>
          </w:p>
        </w:tc>
      </w:tr>
      <w:tr w14:paraId="76BB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485E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具体技术参数：</w:t>
            </w:r>
          </w:p>
        </w:tc>
      </w:tr>
      <w:tr w14:paraId="12E8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489D9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1、尺寸：长（400±10mm+800±10mm+400±10mm）×高（1800±10mm）；</w:t>
            </w:r>
          </w:p>
        </w:tc>
      </w:tr>
      <w:tr w14:paraId="7A58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0007E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2、铅当量≥2mmPb；</w:t>
            </w:r>
          </w:p>
        </w:tc>
      </w:tr>
      <w:tr w14:paraId="785B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39731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3、中间铅屏风带不小于200±10mm*150±10mm铅玻璃一块；</w:t>
            </w:r>
          </w:p>
        </w:tc>
      </w:tr>
      <w:tr w14:paraId="64DA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F6436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4、带折叠式写字板；</w:t>
            </w:r>
          </w:p>
        </w:tc>
      </w:tr>
      <w:tr w14:paraId="798A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7783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5、铅屏风有三联组成，可以折成“U”型、“L”型或“一”字型摆放；</w:t>
            </w:r>
          </w:p>
        </w:tc>
      </w:tr>
      <w:tr w14:paraId="382D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D2E5A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6、三联铅屏风可拆卸</w:t>
            </w:r>
          </w:p>
        </w:tc>
      </w:tr>
      <w:tr w14:paraId="073E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DA05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7、铅屏风钢架结构制作，内置铅板，外饰不锈钢；</w:t>
            </w:r>
          </w:p>
        </w:tc>
      </w:tr>
      <w:tr w14:paraId="7A01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76A4E">
            <w:pPr>
              <w:spacing w:line="500" w:lineRule="exact"/>
              <w:rPr>
                <w:rFonts w:hint="eastAsia" w:ascii="仿宋_GB2312" w:hAnsi="宋体" w:eastAsia="仿宋_GB2312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lang w:val="en-US" w:eastAsia="zh-CN"/>
              </w:rPr>
              <w:t>8、铅屏风带可刹车万向轮。</w:t>
            </w:r>
          </w:p>
        </w:tc>
      </w:tr>
      <w:tr w14:paraId="25F3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9007CF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</w:rPr>
              <w:t>、售后服务要求</w:t>
            </w:r>
          </w:p>
        </w:tc>
      </w:tr>
      <w:tr w14:paraId="476E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EF219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</w:rPr>
              <w:t>1、维修响应速度：一小时内做出维修方案决定；如2小时内无法通过电话解决问题，维修人员必须在接到故障报告后24小时内到达医院，不管是否节假日；</w:t>
            </w:r>
          </w:p>
        </w:tc>
      </w:tr>
      <w:tr w14:paraId="1B00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2B79D3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9.2</w:t>
            </w:r>
            <w:r>
              <w:rPr>
                <w:rFonts w:hint="eastAsia" w:ascii="仿宋_GB2312" w:hAnsi="宋体" w:eastAsia="仿宋_GB2312"/>
              </w:rPr>
              <w:t>、备件送达期限：国内不超过7天，国外不超过14天；</w:t>
            </w:r>
          </w:p>
        </w:tc>
      </w:tr>
      <w:tr w14:paraId="0BD2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711954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9.3</w:t>
            </w:r>
            <w:r>
              <w:rPr>
                <w:rFonts w:hint="eastAsia" w:ascii="仿宋_GB2312" w:hAnsi="宋体" w:eastAsia="仿宋_GB2312"/>
              </w:rPr>
              <w:t>、设备免费原厂保修期3年；质保期过后厂家免费维修，不换配件不收费。每半年免费保养一次。</w:t>
            </w:r>
          </w:p>
        </w:tc>
      </w:tr>
      <w:tr w14:paraId="179E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7FFAD0">
            <w:pPr>
              <w:spacing w:line="500" w:lineRule="exac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9.4</w:t>
            </w:r>
            <w:r>
              <w:rPr>
                <w:rFonts w:hint="eastAsia" w:ascii="仿宋_GB2312" w:hAnsi="宋体" w:eastAsia="仿宋_GB2312"/>
              </w:rPr>
              <w:t>、根据设备技术要求，提供使用和维修技术人员培训</w:t>
            </w:r>
          </w:p>
        </w:tc>
      </w:tr>
      <w:tr w14:paraId="30C6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D95E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9.5、提供使用手册</w:t>
            </w:r>
          </w:p>
        </w:tc>
      </w:tr>
      <w:tr w14:paraId="17D2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6BC1D">
            <w:pPr>
              <w:spacing w:line="500" w:lineRule="exact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9.6、设备送货时，生产日期必须是近一年内的产品。</w:t>
            </w:r>
          </w:p>
        </w:tc>
      </w:tr>
    </w:tbl>
    <w:p w14:paraId="2CB3B765">
      <w:pPr>
        <w:rPr>
          <w:rFonts w:hint="eastAsia"/>
          <w:sz w:val="28"/>
          <w:szCs w:val="28"/>
        </w:rPr>
      </w:pPr>
    </w:p>
    <w:p w14:paraId="008D0FD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产品配置清单：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C53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261" w:type="dxa"/>
            <w:vAlign w:val="top"/>
          </w:tcPr>
          <w:p w14:paraId="701EC00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产品配置清单</w:t>
            </w:r>
          </w:p>
        </w:tc>
        <w:tc>
          <w:tcPr>
            <w:tcW w:w="4261" w:type="dxa"/>
            <w:vAlign w:val="top"/>
          </w:tcPr>
          <w:p w14:paraId="58B84E5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</w:tr>
      <w:tr w14:paraId="7581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1" w:type="dxa"/>
            <w:vAlign w:val="center"/>
          </w:tcPr>
          <w:p w14:paraId="4D8ED041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t>铅屏风</w:t>
            </w:r>
          </w:p>
        </w:tc>
        <w:tc>
          <w:tcPr>
            <w:tcW w:w="4261" w:type="dxa"/>
            <w:vAlign w:val="center"/>
          </w:tcPr>
          <w:p w14:paraId="1956D39C">
            <w:pPr>
              <w:spacing w:line="5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lang w:val="en-US" w:eastAsia="zh-CN"/>
              </w:rPr>
              <w:t>1</w:t>
            </w:r>
          </w:p>
        </w:tc>
      </w:tr>
    </w:tbl>
    <w:p w14:paraId="57072C72">
      <w:bookmarkStart w:id="0" w:name="_GoBack"/>
      <w:bookmarkEnd w:id="0"/>
    </w:p>
    <w:sectPr>
      <w:pgSz w:w="11906" w:h="16838"/>
      <w:pgMar w:top="1304" w:right="1800" w:bottom="124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DA1YzU3ZTgxMzJiZTJmMWJiODUwYjgwYjc5YzEifQ=="/>
  </w:docVars>
  <w:rsids>
    <w:rsidRoot w:val="00000000"/>
    <w:rsid w:val="07E74237"/>
    <w:rsid w:val="0A632E9C"/>
    <w:rsid w:val="0AF14702"/>
    <w:rsid w:val="12107A0A"/>
    <w:rsid w:val="16487905"/>
    <w:rsid w:val="167F1184"/>
    <w:rsid w:val="1A342D7A"/>
    <w:rsid w:val="1AA417CE"/>
    <w:rsid w:val="1B275E87"/>
    <w:rsid w:val="2DC5179B"/>
    <w:rsid w:val="2DFA6C45"/>
    <w:rsid w:val="2F2D21DA"/>
    <w:rsid w:val="36C4675A"/>
    <w:rsid w:val="388F5125"/>
    <w:rsid w:val="3A712E8B"/>
    <w:rsid w:val="3CD73B71"/>
    <w:rsid w:val="47D6352E"/>
    <w:rsid w:val="4FC21183"/>
    <w:rsid w:val="5084783B"/>
    <w:rsid w:val="54FF1232"/>
    <w:rsid w:val="591002EC"/>
    <w:rsid w:val="630F3F05"/>
    <w:rsid w:val="6A6E432D"/>
    <w:rsid w:val="773D2F18"/>
    <w:rsid w:val="7E435F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firstLine="402" w:firstLineChars="200"/>
      <w:jc w:val="left"/>
    </w:pPr>
    <w:rPr>
      <w:rFonts w:eastAsia="新宋体" w:asciiTheme="minorAscii" w:hAnsiTheme="minorAscii"/>
      <w:bCs/>
      <w:color w:val="00000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tabs>
        <w:tab w:val="left" w:pos="0"/>
        <w:tab w:val="left" w:pos="851"/>
        <w:tab w:val="left" w:pos="1418"/>
        <w:tab w:val="left" w:pos="1985"/>
        <w:tab w:val="left" w:pos="2552"/>
        <w:tab w:val="left" w:pos="3119"/>
      </w:tabs>
      <w:spacing w:before="120" w:after="120" w:line="290" w:lineRule="atLeast"/>
      <w:jc w:val="both"/>
    </w:pPr>
    <w:rPr>
      <w:rFonts w:asciiTheme="minorHAnsi" w:hAnsiTheme="minorHAnsi" w:eastAsiaTheme="minorEastAsia" w:cstheme="minorBidi"/>
      <w:snapToGrid w:val="0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493</Characters>
  <Lines>0</Lines>
  <Paragraphs>0</Paragraphs>
  <TotalTime>0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2020-12-14T06:59:00Z</dcterms:created>
  <dc:creator>yzb</dc:creator>
  <cp:lastModifiedBy>  柚子茶</cp:lastModifiedBy>
  <cp:lastPrinted>2023-08-11T06:53:00Z</cp:lastPrinted>
  <dcterms:modified xsi:type="dcterms:W3CDTF">2026-07-27T01:25:38Z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BA7A3EC376B84C0489E469094FB8E32B_13</vt:lpwstr>
  </property>
  <property fmtid="{D5CDD505-2E9C-101B-9397-08002B2CF9AE}" pid="4" name="KSOTemplateDocerSaveRecord">
    <vt:lpwstr>eyJoZGlkIjoiYWU1NDNmY2IxYmMyMzRjZjA2YTM3NGEzN2VhMTM1N2YiLCJ1c2VySWQiOiI4OTgwMjI2MDkifQ==</vt:lpwstr>
  </property>
</Properties>
</file>