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电梯维修保养服务采购项目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2026年6月22日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电梯维修保养服务采购项目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电梯维修保养服务采购项目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04990B14">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为我院二十七台电梯提供维修保养服务，详细要求及电梯型号见附件</w:t>
      </w:r>
    </w:p>
    <w:p w14:paraId="638874AF">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服务年限：一年</w:t>
      </w:r>
    </w:p>
    <w:p w14:paraId="2E0DB4EB">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项目预算：10万元/年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具有合法的经营资质，具有有效的《中华人民共和国特种设备生产许可证》，许可项目为电梯制造（含安装、修理、改造）或电梯安装（含修理）</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r>
        <w:rPr>
          <w:rFonts w:hint="eastAsia" w:ascii="仿宋_GB2312" w:eastAsia="仿宋_GB2312"/>
          <w:color w:val="FF0000"/>
          <w:sz w:val="32"/>
          <w:szCs w:val="32"/>
          <w:lang w:val="en-US" w:eastAsia="zh-CN"/>
        </w:rPr>
        <w:t>辐射安全许可证</w:t>
      </w:r>
      <w:r>
        <w:rPr>
          <w:rFonts w:hint="eastAsia" w:ascii="仿宋_GB2312" w:eastAsia="仿宋_GB2312"/>
          <w:color w:val="FF0000"/>
          <w:sz w:val="32"/>
          <w:szCs w:val="32"/>
          <w:lang w:eastAsia="zh-CN"/>
        </w:rPr>
        <w:t>。</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624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E66F506">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02FFD9F">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A389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EC5FDB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521250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维保服务方案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维保服务方案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根据维保服务方案</w:t>
            </w:r>
            <w:r>
              <w:rPr>
                <w:rFonts w:hint="eastAsia" w:ascii="宋体" w:hAnsi="宋体" w:cs="宋体"/>
                <w:color w:val="000000" w:themeColor="text1"/>
                <w:szCs w:val="21"/>
                <w:lang w:eastAsia="zh-CN"/>
                <w14:textFill>
                  <w14:solidFill>
                    <w14:schemeClr w14:val="tx1"/>
                  </w14:solidFill>
                </w14:textFill>
              </w:rPr>
              <w:t>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66F259D">
            <w:pPr>
              <w:numPr>
                <w:ilvl w:val="0"/>
                <w:numId w:val="7"/>
              </w:num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eastAsia="宋体" w:cs="宋体"/>
                <w:sz w:val="24"/>
                <w:szCs w:val="24"/>
                <w:lang w:val="en-US" w:eastAsia="zh-CN"/>
              </w:rPr>
              <w:t>供应商通过环境管理、质量管理、职业健康安全管理体系认证的，每有一项得 1 分；最多得3 分。（需提供国家市场监督管理总局全国认证认可信息公共服务平台查询截图，否则不得分。）</w:t>
            </w:r>
          </w:p>
          <w:p w14:paraId="092D2AB5">
            <w:pPr>
              <w:numPr>
                <w:ilvl w:val="0"/>
                <w:numId w:val="7"/>
              </w:num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eastAsia="宋体" w:cs="宋体"/>
                <w:sz w:val="24"/>
                <w:szCs w:val="24"/>
                <w:lang w:val="en-US" w:eastAsia="zh-CN"/>
              </w:rPr>
              <w:t>服务承诺（9分）根据供应商承诺的服务内容、形式包含配件调配效率承诺、重大活动承诺、其他实质性优惠承诺等</w:t>
            </w:r>
            <w:r>
              <w:rPr>
                <w:rFonts w:hint="eastAsia" w:ascii="宋体" w:hAnsi="宋体" w:cs="宋体"/>
                <w:color w:val="000000" w:themeColor="text1"/>
                <w:szCs w:val="21"/>
                <w14:textFill>
                  <w14:solidFill>
                    <w14:schemeClr w14:val="tx1"/>
                  </w14:solidFill>
                </w14:textFill>
              </w:rPr>
              <w:t>。</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756E3646">
      <w:pPr>
        <w:pStyle w:val="15"/>
        <w:rPr>
          <w:rFonts w:hint="eastAsia" w:ascii="黑体" w:hAnsi="黑体" w:eastAsia="黑体" w:cs="黑体"/>
          <w:sz w:val="32"/>
          <w:szCs w:val="32"/>
          <w:lang w:eastAsia="zh-CN"/>
        </w:rPr>
      </w:pPr>
    </w:p>
    <w:p w14:paraId="1A604C16">
      <w:pPr>
        <w:pStyle w:val="15"/>
        <w:rPr>
          <w:rFonts w:hint="eastAsia" w:ascii="黑体" w:hAnsi="黑体" w:eastAsia="黑体" w:cs="黑体"/>
          <w:sz w:val="32"/>
          <w:szCs w:val="32"/>
          <w:lang w:eastAsia="zh-CN"/>
        </w:rPr>
      </w:pPr>
    </w:p>
    <w:p w14:paraId="7F5C8960">
      <w:pPr>
        <w:pStyle w:val="15"/>
        <w:rPr>
          <w:rFonts w:hint="eastAsia" w:ascii="黑体" w:hAnsi="黑体" w:eastAsia="黑体" w:cs="黑体"/>
          <w:sz w:val="32"/>
          <w:szCs w:val="32"/>
          <w:lang w:eastAsia="zh-CN"/>
        </w:rPr>
      </w:pPr>
    </w:p>
    <w:p w14:paraId="188DAC37">
      <w:pPr>
        <w:pStyle w:val="15"/>
        <w:rPr>
          <w:rFonts w:hint="eastAsia" w:ascii="黑体" w:hAnsi="黑体" w:eastAsia="黑体" w:cs="黑体"/>
          <w:sz w:val="32"/>
          <w:szCs w:val="32"/>
          <w:lang w:eastAsia="zh-CN"/>
        </w:rPr>
      </w:pPr>
    </w:p>
    <w:p w14:paraId="5A1D5671">
      <w:pPr>
        <w:pStyle w:val="15"/>
        <w:rPr>
          <w:rFonts w:hint="eastAsia" w:ascii="黑体" w:hAnsi="黑体" w:eastAsia="黑体" w:cs="黑体"/>
          <w:sz w:val="32"/>
          <w:szCs w:val="32"/>
          <w:lang w:eastAsia="zh-CN"/>
        </w:rPr>
      </w:pPr>
    </w:p>
    <w:p w14:paraId="38B7F4B9">
      <w:pPr>
        <w:pStyle w:val="15"/>
        <w:rPr>
          <w:rFonts w:hint="eastAsia" w:ascii="黑体" w:hAnsi="黑体" w:eastAsia="黑体" w:cs="黑体"/>
          <w:sz w:val="32"/>
          <w:szCs w:val="32"/>
          <w:lang w:eastAsia="zh-CN"/>
        </w:rPr>
      </w:pPr>
    </w:p>
    <w:p w14:paraId="1FD2DDE6">
      <w:pPr>
        <w:pStyle w:val="15"/>
        <w:rPr>
          <w:rFonts w:hint="eastAsia" w:ascii="黑体" w:hAnsi="黑体" w:eastAsia="黑体" w:cs="黑体"/>
          <w:sz w:val="32"/>
          <w:szCs w:val="32"/>
          <w:lang w:eastAsia="zh-CN"/>
        </w:rPr>
      </w:pPr>
    </w:p>
    <w:p w14:paraId="5A6F76AA">
      <w:pPr>
        <w:pStyle w:val="15"/>
        <w:rPr>
          <w:rFonts w:hint="eastAsia" w:ascii="黑体" w:hAnsi="黑体" w:eastAsia="黑体" w:cs="黑体"/>
          <w:sz w:val="32"/>
          <w:szCs w:val="32"/>
          <w:lang w:eastAsia="zh-CN"/>
        </w:rPr>
      </w:pPr>
    </w:p>
    <w:p w14:paraId="552BA46C">
      <w:pPr>
        <w:pStyle w:val="15"/>
        <w:rPr>
          <w:rFonts w:hint="eastAsia" w:ascii="黑体" w:hAnsi="黑体" w:eastAsia="黑体" w:cs="黑体"/>
          <w:sz w:val="32"/>
          <w:szCs w:val="32"/>
          <w:lang w:eastAsia="zh-CN"/>
        </w:rPr>
      </w:pPr>
    </w:p>
    <w:p w14:paraId="322EF04E">
      <w:pPr>
        <w:pStyle w:val="15"/>
        <w:rPr>
          <w:rFonts w:hint="eastAsia" w:ascii="黑体" w:hAnsi="黑体" w:eastAsia="黑体" w:cs="黑体"/>
          <w:sz w:val="32"/>
          <w:szCs w:val="32"/>
          <w:lang w:eastAsia="zh-CN"/>
        </w:rPr>
      </w:pPr>
    </w:p>
    <w:p w14:paraId="3EBC977B">
      <w:pPr>
        <w:pStyle w:val="15"/>
        <w:rPr>
          <w:rFonts w:hint="eastAsia" w:ascii="黑体" w:hAnsi="黑体" w:eastAsia="黑体" w:cs="黑体"/>
          <w:sz w:val="32"/>
          <w:szCs w:val="32"/>
          <w:lang w:eastAsia="zh-CN"/>
        </w:rPr>
      </w:pPr>
    </w:p>
    <w:p w14:paraId="314D457F">
      <w:pPr>
        <w:pStyle w:val="15"/>
        <w:rPr>
          <w:rFonts w:hint="eastAsia" w:ascii="黑体" w:hAnsi="黑体" w:eastAsia="黑体" w:cs="黑体"/>
          <w:sz w:val="32"/>
          <w:szCs w:val="32"/>
          <w:lang w:eastAsia="zh-CN"/>
        </w:rPr>
      </w:pPr>
    </w:p>
    <w:p w14:paraId="64654979">
      <w:pPr>
        <w:pStyle w:val="15"/>
        <w:rPr>
          <w:rFonts w:hint="eastAsia" w:ascii="黑体" w:hAnsi="黑体" w:eastAsia="黑体" w:cs="黑体"/>
          <w:sz w:val="32"/>
          <w:szCs w:val="32"/>
          <w:lang w:eastAsia="zh-CN"/>
        </w:rPr>
      </w:pPr>
    </w:p>
    <w:p w14:paraId="1C6AE980">
      <w:pPr>
        <w:pStyle w:val="15"/>
        <w:rPr>
          <w:rFonts w:hint="eastAsia" w:ascii="黑体" w:hAnsi="黑体" w:eastAsia="黑体" w:cs="黑体"/>
          <w:sz w:val="32"/>
          <w:szCs w:val="32"/>
          <w:lang w:eastAsia="zh-CN"/>
        </w:rPr>
      </w:pPr>
    </w:p>
    <w:p w14:paraId="291D48E3">
      <w:pPr>
        <w:pStyle w:val="15"/>
        <w:rPr>
          <w:rFonts w:hint="eastAsia" w:ascii="黑体" w:hAnsi="黑体" w:eastAsia="黑体" w:cs="黑体"/>
          <w:sz w:val="32"/>
          <w:szCs w:val="32"/>
          <w:lang w:eastAsia="zh-CN"/>
        </w:rPr>
      </w:pPr>
    </w:p>
    <w:p w14:paraId="6E64E041">
      <w:pPr>
        <w:pStyle w:val="15"/>
        <w:rPr>
          <w:rFonts w:hint="eastAsia" w:ascii="黑体" w:hAnsi="黑体" w:eastAsia="黑体" w:cs="黑体"/>
          <w:sz w:val="32"/>
          <w:szCs w:val="32"/>
          <w:lang w:eastAsia="zh-CN"/>
        </w:rPr>
      </w:pPr>
    </w:p>
    <w:p w14:paraId="20E34239">
      <w:pPr>
        <w:pStyle w:val="15"/>
        <w:rPr>
          <w:rFonts w:hint="eastAsia" w:ascii="黑体" w:hAnsi="黑体" w:eastAsia="黑体" w:cs="黑体"/>
          <w:sz w:val="32"/>
          <w:szCs w:val="32"/>
          <w:lang w:eastAsia="zh-CN"/>
        </w:rPr>
      </w:pPr>
    </w:p>
    <w:p w14:paraId="3213AA42">
      <w:pPr>
        <w:pStyle w:val="15"/>
        <w:rPr>
          <w:rFonts w:hint="eastAsia" w:ascii="黑体" w:hAnsi="黑体" w:eastAsia="黑体" w:cs="黑体"/>
          <w:sz w:val="32"/>
          <w:szCs w:val="32"/>
          <w:lang w:eastAsia="zh-CN"/>
        </w:rPr>
      </w:pPr>
    </w:p>
    <w:p w14:paraId="1DD9CB6A">
      <w:pPr>
        <w:pStyle w:val="15"/>
        <w:rPr>
          <w:rFonts w:hint="eastAsia" w:ascii="黑体" w:hAnsi="黑体" w:eastAsia="黑体" w:cs="黑体"/>
          <w:sz w:val="32"/>
          <w:szCs w:val="32"/>
          <w:lang w:eastAsia="zh-CN"/>
        </w:rPr>
      </w:pPr>
    </w:p>
    <w:p w14:paraId="18846683">
      <w:pPr>
        <w:pStyle w:val="15"/>
        <w:rPr>
          <w:rFonts w:hint="eastAsia" w:ascii="黑体" w:hAnsi="黑体" w:eastAsia="黑体" w:cs="黑体"/>
          <w:sz w:val="32"/>
          <w:szCs w:val="32"/>
          <w:lang w:eastAsia="zh-CN"/>
        </w:rPr>
      </w:pPr>
    </w:p>
    <w:p w14:paraId="64402847">
      <w:pPr>
        <w:pStyle w:val="15"/>
        <w:rPr>
          <w:rFonts w:hint="eastAsia" w:ascii="黑体" w:hAnsi="黑体" w:eastAsia="黑体" w:cs="黑体"/>
          <w:sz w:val="32"/>
          <w:szCs w:val="32"/>
          <w:lang w:eastAsia="zh-CN"/>
        </w:rPr>
      </w:pPr>
    </w:p>
    <w:p w14:paraId="784E22B8">
      <w:pPr>
        <w:pStyle w:val="15"/>
        <w:rPr>
          <w:rFonts w:hint="eastAsia" w:ascii="黑体" w:hAnsi="黑体" w:eastAsia="黑体" w:cs="黑体"/>
          <w:sz w:val="32"/>
          <w:szCs w:val="32"/>
          <w:lang w:eastAsia="zh-CN"/>
        </w:rPr>
      </w:pPr>
    </w:p>
    <w:p w14:paraId="556CA168">
      <w:pPr>
        <w:pStyle w:val="15"/>
        <w:rPr>
          <w:rFonts w:hint="eastAsia" w:ascii="黑体" w:hAnsi="黑体" w:eastAsia="黑体" w:cs="黑体"/>
          <w:sz w:val="32"/>
          <w:szCs w:val="32"/>
          <w:lang w:eastAsia="zh-CN"/>
        </w:rPr>
      </w:pPr>
    </w:p>
    <w:p w14:paraId="30BD15A6">
      <w:pPr>
        <w:pStyle w:val="15"/>
        <w:rPr>
          <w:rFonts w:hint="eastAsia" w:ascii="黑体" w:hAnsi="黑体" w:eastAsia="黑体" w:cs="黑体"/>
          <w:sz w:val="32"/>
          <w:szCs w:val="32"/>
          <w:lang w:eastAsia="zh-CN"/>
        </w:rPr>
      </w:pPr>
    </w:p>
    <w:p w14:paraId="57CE19F7">
      <w:pPr>
        <w:pStyle w:val="15"/>
        <w:rPr>
          <w:rFonts w:hint="eastAsia" w:ascii="黑体" w:hAnsi="黑体" w:eastAsia="黑体" w:cs="黑体"/>
          <w:sz w:val="32"/>
          <w:szCs w:val="32"/>
          <w:lang w:eastAsia="zh-CN"/>
        </w:rPr>
      </w:pPr>
    </w:p>
    <w:p w14:paraId="17F7B772">
      <w:pPr>
        <w:pStyle w:val="15"/>
        <w:rPr>
          <w:rFonts w:hint="eastAsia" w:ascii="黑体" w:hAnsi="黑体" w:eastAsia="黑体" w:cs="黑体"/>
          <w:sz w:val="32"/>
          <w:szCs w:val="32"/>
          <w:lang w:eastAsia="zh-CN"/>
        </w:rPr>
      </w:pPr>
    </w:p>
    <w:p w14:paraId="14459290">
      <w:pPr>
        <w:pStyle w:val="15"/>
        <w:rPr>
          <w:rFonts w:hint="eastAsia" w:ascii="黑体" w:hAnsi="黑体" w:eastAsia="黑体" w:cs="黑体"/>
          <w:sz w:val="32"/>
          <w:szCs w:val="32"/>
          <w:lang w:eastAsia="zh-CN"/>
        </w:rPr>
      </w:pPr>
    </w:p>
    <w:p w14:paraId="050D276B">
      <w:pPr>
        <w:pStyle w:val="15"/>
        <w:rPr>
          <w:rFonts w:hint="eastAsia" w:ascii="黑体" w:hAnsi="黑体" w:eastAsia="黑体" w:cs="黑体"/>
          <w:sz w:val="32"/>
          <w:szCs w:val="32"/>
          <w:lang w:eastAsia="zh-CN"/>
        </w:rPr>
      </w:pPr>
    </w:p>
    <w:p w14:paraId="1B4A6DF4">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985E9D5">
      <w:pPr>
        <w:pStyle w:val="15"/>
        <w:rPr>
          <w:rFonts w:hint="eastAsia" w:ascii="宋体" w:hAnsi="宋体"/>
          <w:b/>
          <w:color w:val="000000"/>
          <w:sz w:val="32"/>
          <w:szCs w:val="32"/>
        </w:rPr>
      </w:pPr>
    </w:p>
    <w:p w14:paraId="5FE888BB">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F80C50B">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2CAA815D">
            <w:pPr>
              <w:jc w:val="left"/>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、各类证书等</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专业技术团队</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lang w:val="en-US" w:eastAsia="zh-CN"/>
              </w:rPr>
              <w:t>维保服务方案</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52303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392D210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5EC7E21B">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服务承诺</w:t>
            </w:r>
          </w:p>
        </w:tc>
        <w:tc>
          <w:tcPr>
            <w:tcW w:w="5587" w:type="dxa"/>
            <w:tcBorders>
              <w:top w:val="single" w:color="auto" w:sz="4" w:space="0"/>
              <w:bottom w:val="single" w:color="auto" w:sz="4" w:space="0"/>
            </w:tcBorders>
            <w:vAlign w:val="center"/>
          </w:tcPr>
          <w:p w14:paraId="38D56BA3">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bookmarkStart w:id="15" w:name="_GoBack"/>
            <w:bookmarkEnd w:id="15"/>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4D826833">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54146"/>
      <w:bookmarkStart w:id="1" w:name="_Toc261708863"/>
      <w:bookmarkStart w:id="2" w:name="_Toc337475854"/>
      <w:bookmarkStart w:id="3" w:name="_Toc320878640"/>
      <w:bookmarkStart w:id="4" w:name="_Toc15313"/>
      <w:bookmarkStart w:id="5" w:name="_Toc9548"/>
      <w:bookmarkStart w:id="6" w:name="_Toc258333636"/>
      <w:bookmarkStart w:id="7" w:name="_Toc337554724"/>
      <w:bookmarkStart w:id="8" w:name="_Toc304219257"/>
      <w:bookmarkStart w:id="9" w:name="_Toc258360158"/>
      <w:bookmarkStart w:id="10" w:name="_Toc248896063"/>
      <w:bookmarkStart w:id="11" w:name="_Toc258360269"/>
      <w:bookmarkStart w:id="12" w:name="_Toc10762"/>
      <w:bookmarkStart w:id="13" w:name="_Toc17030"/>
      <w:bookmarkStart w:id="14" w:name="_Toc219626747"/>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9D2BB01"/>
    <w:multiLevelType w:val="singleLevel"/>
    <w:tmpl w:val="29D2BB01"/>
    <w:lvl w:ilvl="0" w:tentative="0">
      <w:start w:val="1"/>
      <w:numFmt w:val="decimal"/>
      <w:lvlText w:val="%1."/>
      <w:lvlJc w:val="left"/>
      <w:pPr>
        <w:tabs>
          <w:tab w:val="left" w:pos="312"/>
        </w:tabs>
      </w:p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5768F2"/>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2C745C"/>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AD1F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357983"/>
    <w:rsid w:val="4A606796"/>
    <w:rsid w:val="4A661B7E"/>
    <w:rsid w:val="4B4638AD"/>
    <w:rsid w:val="4B70660F"/>
    <w:rsid w:val="4B7C13C2"/>
    <w:rsid w:val="4B9C1C97"/>
    <w:rsid w:val="4BC500AA"/>
    <w:rsid w:val="4C1C5AD5"/>
    <w:rsid w:val="4E412735"/>
    <w:rsid w:val="4FCE5CD6"/>
    <w:rsid w:val="4FF73A24"/>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257220"/>
    <w:rsid w:val="57575861"/>
    <w:rsid w:val="585E25FF"/>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1568</Words>
  <Characters>1689</Characters>
  <Lines>55</Lines>
  <Paragraphs>15</Paragraphs>
  <TotalTime>25</TotalTime>
  <ScaleCrop>false</ScaleCrop>
  <LinksUpToDate>false</LinksUpToDate>
  <CharactersWithSpaces>1741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2026-06-22T02:09:56Z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1E02C2BFCA834109A2D7CD5131A323E4_13</vt:lpwstr>
  </property>
  <property fmtid="{D5CDD505-2E9C-101B-9397-08002B2CF9AE}" pid="4" name="KSOTemplateDocerSaveRecord">
    <vt:lpwstr>eyJoZGlkIjoiYWU1NDNmY2IxYmMyMzRjZjA2YTM3NGEzN2VhMTM1N2YiLCJ1c2VySWQiOiI4OTgwMjI2MDkifQ==</vt:lpwstr>
  </property>
</Properties>
</file>