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0795C1D">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一批普通医用耗材采购项目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23BD7614">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2025年12月30日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B66209">
      <w:pPr>
        <w:pStyle w:val="16"/>
        <w:rPr>
          <w:rFonts w:hint="eastAsia" w:ascii="黑体" w:hAnsi="黑体" w:eastAsia="黑体" w:cs="黑体"/>
          <w:sz w:val="32"/>
          <w:szCs w:val="32"/>
          <w:lang w:val="en-US" w:eastAsia="zh-CN"/>
        </w:rPr>
      </w:pPr>
    </w:p>
    <w:p w14:paraId="18FDE2DA">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4959BA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一批普通医用耗材采购项目，</w:t>
      </w:r>
      <w:r>
        <w:rPr>
          <w:rFonts w:hint="eastAsia" w:ascii="仿宋_GB2312" w:eastAsia="仿宋_GB2312"/>
          <w:sz w:val="32"/>
          <w:szCs w:val="32"/>
          <w:lang w:eastAsia="zh-CN"/>
        </w:rPr>
        <w:t>具体事宜公布如下：</w:t>
      </w:r>
    </w:p>
    <w:p w14:paraId="2AC5B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A01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一批普通医用耗材采购项目</w:t>
      </w:r>
      <w:r>
        <w:rPr>
          <w:rFonts w:hint="eastAsia" w:ascii="仿宋_GB2312" w:eastAsia="仿宋_GB2312"/>
          <w:sz w:val="32"/>
          <w:szCs w:val="32"/>
        </w:rPr>
        <w:t>。</w:t>
      </w:r>
    </w:p>
    <w:p w14:paraId="5842258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10275" w:type="dxa"/>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744"/>
        <w:gridCol w:w="600"/>
        <w:gridCol w:w="1106"/>
        <w:gridCol w:w="6281"/>
      </w:tblGrid>
      <w:tr w14:paraId="275E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6A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C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3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9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招标参数</w:t>
            </w:r>
          </w:p>
        </w:tc>
      </w:tr>
      <w:tr w14:paraId="6CDC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32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44" w:type="dxa"/>
            <w:tcBorders>
              <w:top w:val="single" w:color="000000" w:sz="4" w:space="0"/>
              <w:left w:val="single" w:color="000000" w:sz="4" w:space="0"/>
              <w:bottom w:val="nil"/>
              <w:right w:val="single" w:color="000000" w:sz="4" w:space="0"/>
            </w:tcBorders>
            <w:shd w:val="clear" w:color="auto" w:fill="auto"/>
            <w:vAlign w:val="center"/>
          </w:tcPr>
          <w:p w14:paraId="49DE26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一次性使用管型吻合器</w:t>
            </w: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3E5E8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06" w:type="dxa"/>
            <w:tcBorders>
              <w:top w:val="single" w:color="000000" w:sz="4" w:space="0"/>
              <w:left w:val="single" w:color="000000" w:sz="4" w:space="0"/>
              <w:bottom w:val="nil"/>
              <w:right w:val="single" w:color="000000" w:sz="4" w:space="0"/>
            </w:tcBorders>
            <w:shd w:val="clear" w:color="auto" w:fill="auto"/>
            <w:noWrap/>
            <w:vAlign w:val="center"/>
          </w:tcPr>
          <w:p w14:paraId="7628B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AED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适用于食道、胃、肠消化道重建手术中消化道的端端、端侧和侧侧吻合。</w:t>
            </w:r>
            <w:r>
              <w:rPr>
                <w:rFonts w:hint="eastAsia" w:ascii="宋体" w:hAnsi="宋体" w:eastAsia="宋体" w:cs="宋体"/>
                <w:i w:val="0"/>
                <w:iCs w:val="0"/>
                <w:color w:val="FF0000"/>
                <w:kern w:val="0"/>
                <w:sz w:val="21"/>
                <w:szCs w:val="21"/>
                <w:u w:val="none"/>
                <w:lang w:val="en-US" w:eastAsia="zh-CN" w:bidi="ar"/>
              </w:rPr>
              <w:t>集采中选目录内</w:t>
            </w:r>
          </w:p>
        </w:tc>
      </w:tr>
      <w:tr w14:paraId="3368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1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9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神经和肌肉刺激器用体表电极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DC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65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7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由导电材料和连接线组成。用于皮肤表面，将电疗设备输出的电刺激信号通过导电材料传导到人体。</w:t>
            </w:r>
          </w:p>
        </w:tc>
      </w:tr>
      <w:tr w14:paraId="6DC9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7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8C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医用面罩式雾化器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4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9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F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供医疗单位配合药物对呼吸道疾病患者作吸入雾化治疗一次性使用，无菌。</w:t>
            </w:r>
            <w:r>
              <w:rPr>
                <w:rFonts w:hint="eastAsia" w:ascii="宋体" w:hAnsi="宋体" w:eastAsia="宋体" w:cs="宋体"/>
                <w:i w:val="0"/>
                <w:iCs w:val="0"/>
                <w:color w:val="FF0000"/>
                <w:kern w:val="0"/>
                <w:sz w:val="21"/>
                <w:szCs w:val="21"/>
                <w:u w:val="none"/>
                <w:lang w:val="en-US" w:eastAsia="zh-CN" w:bidi="ar"/>
              </w:rPr>
              <w:t>型号：成人，儿童。</w:t>
            </w:r>
          </w:p>
        </w:tc>
      </w:tr>
      <w:tr w14:paraId="2003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13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F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医用酒精消毒棉片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3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27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0.052</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F95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产品由水刺无纺布片浸浓度为70％～80％（体积分数）的医用酒精制成。用于注射、输液前消毒完整皮肤。</w:t>
            </w:r>
          </w:p>
        </w:tc>
      </w:tr>
      <w:tr w14:paraId="460F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8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E0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压敏胶带（无纺布型）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B0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DC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3E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该产品为背材上涂有具有自粘特性的胶粘剂的胶带。部分胶带涂胶面有保护层。非无菌提供，一次性使用。该产品用于将敷料粘贴固定于创面或将其他医疗器械固定到人体的特定部位。</w:t>
            </w:r>
            <w:r>
              <w:rPr>
                <w:rFonts w:hint="eastAsia" w:ascii="宋体" w:hAnsi="宋体" w:eastAsia="宋体" w:cs="宋体"/>
                <w:i w:val="0"/>
                <w:iCs w:val="0"/>
                <w:color w:val="FF0000"/>
                <w:kern w:val="0"/>
                <w:sz w:val="21"/>
                <w:szCs w:val="21"/>
                <w:u w:val="none"/>
                <w:lang w:val="en-US" w:eastAsia="zh-CN" w:bidi="ar"/>
              </w:rPr>
              <w:t>型号：宽1.25cm</w:t>
            </w:r>
          </w:p>
        </w:tc>
      </w:tr>
      <w:tr w14:paraId="40E2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6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压敏胶带（无纺布型）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0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D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A9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该产品为背材上涂有具有自粘特性的胶粘剂的胶带。部分胶带涂胶面有保护层。非无菌提供，一次性使用。该产品用于将敷料粘贴固定于创面或将其他医疗器械固定到人体的特定部位。</w:t>
            </w:r>
            <w:r>
              <w:rPr>
                <w:rFonts w:hint="eastAsia" w:ascii="宋体" w:hAnsi="宋体" w:eastAsia="宋体" w:cs="宋体"/>
                <w:i w:val="0"/>
                <w:iCs w:val="0"/>
                <w:color w:val="FF0000"/>
                <w:kern w:val="0"/>
                <w:sz w:val="21"/>
                <w:szCs w:val="21"/>
                <w:u w:val="none"/>
                <w:lang w:val="en-US" w:eastAsia="zh-CN" w:bidi="ar"/>
              </w:rPr>
              <w:t>型号：宽2.5cm</w:t>
            </w:r>
          </w:p>
        </w:tc>
      </w:tr>
      <w:tr w14:paraId="6C5D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B6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53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压敏胶带（PE（透气）型）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5D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38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21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该产品为背材上涂有具有自粘特性的胶粘剂的胶带。部分胶带涂胶面有保护层。非无菌提供，一次性使用。该产品用于将敷料粘贴固定于创面或将其他医疗器械固定到人体的特定部位。</w:t>
            </w:r>
            <w:r>
              <w:rPr>
                <w:rFonts w:hint="eastAsia" w:ascii="宋体" w:hAnsi="宋体" w:eastAsia="宋体" w:cs="宋体"/>
                <w:i w:val="0"/>
                <w:iCs w:val="0"/>
                <w:color w:val="FF0000"/>
                <w:kern w:val="0"/>
                <w:sz w:val="21"/>
                <w:szCs w:val="21"/>
                <w:u w:val="none"/>
                <w:lang w:val="en-US" w:eastAsia="zh-CN" w:bidi="ar"/>
              </w:rPr>
              <w:t>型号：宽1.25cm</w:t>
            </w:r>
          </w:p>
        </w:tc>
      </w:tr>
      <w:tr w14:paraId="323C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A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A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压敏胶带（PE（透气）型）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C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20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E7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该产品为背材上涂有具有自粘特性的胶粘剂的胶带。部分胶带涂胶面有保护层。非无菌提供，一次性使用。该产品用于将敷料粘贴固定于创面或将其他医疗器械固定到人体的特定部位。</w:t>
            </w:r>
            <w:r>
              <w:rPr>
                <w:rFonts w:hint="eastAsia" w:ascii="宋体" w:hAnsi="宋体" w:eastAsia="宋体" w:cs="宋体"/>
                <w:i w:val="0"/>
                <w:iCs w:val="0"/>
                <w:color w:val="FF0000"/>
                <w:kern w:val="0"/>
                <w:sz w:val="21"/>
                <w:szCs w:val="21"/>
                <w:u w:val="none"/>
                <w:lang w:val="en-US" w:eastAsia="zh-CN" w:bidi="ar"/>
              </w:rPr>
              <w:t>型号：宽2.5cm</w:t>
            </w:r>
          </w:p>
        </w:tc>
      </w:tr>
      <w:tr w14:paraId="27D3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B1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一次性使用无菌自毁式注射器（带针）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B6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AB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1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适用于抽吸疫苗或注入疫苗后立即对人体进行注射。</w:t>
            </w:r>
            <w:r>
              <w:rPr>
                <w:rFonts w:hint="eastAsia" w:ascii="宋体" w:hAnsi="宋体" w:eastAsia="宋体" w:cs="宋体"/>
                <w:i w:val="0"/>
                <w:iCs w:val="0"/>
                <w:color w:val="FF0000"/>
                <w:kern w:val="0"/>
                <w:sz w:val="21"/>
                <w:szCs w:val="21"/>
                <w:u w:val="none"/>
                <w:lang w:val="en-US" w:eastAsia="zh-CN" w:bidi="ar"/>
              </w:rPr>
              <w:t>注射器型号：固定剂量0.5ml</w:t>
            </w:r>
          </w:p>
        </w:tc>
      </w:tr>
      <w:tr w14:paraId="56AB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E6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一次性使用无菌注射针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9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37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0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由针管，针座，护套零件组成。与一次性使用无菌注射器配套使用。规格型号：0.45*12/0.5*20/0.5*38/0.7*32/1.2*35/单侧孔1.6*32。</w:t>
            </w:r>
          </w:p>
        </w:tc>
      </w:tr>
      <w:tr w14:paraId="2980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13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0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一次性使用无菌注射针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2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18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8E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由针管，针座，护套零件组成。与一次性使用无菌注射器配套使用。规格型号：0.9*38。</w:t>
            </w:r>
          </w:p>
        </w:tc>
      </w:tr>
      <w:tr w14:paraId="0D7C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43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7C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一次性使用无菌注射针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8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6A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9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由针管，针座，护套零件组成。与一次性使用无菌注射器配套使用。规格型号：0.7*80。</w:t>
            </w:r>
          </w:p>
        </w:tc>
      </w:tr>
      <w:tr w14:paraId="55E5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C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1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自毁式一次性使用无菌注射器 带针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B8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2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10B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适用于人体皮下、肌肉、静脉等注射药液。</w:t>
            </w:r>
            <w:r>
              <w:rPr>
                <w:rFonts w:hint="eastAsia" w:ascii="宋体" w:hAnsi="宋体" w:eastAsia="宋体" w:cs="宋体"/>
                <w:i w:val="0"/>
                <w:iCs w:val="0"/>
                <w:color w:val="FF0000"/>
                <w:kern w:val="0"/>
                <w:sz w:val="21"/>
                <w:szCs w:val="21"/>
                <w:u w:val="none"/>
                <w:lang w:val="en-US" w:eastAsia="zh-CN" w:bidi="ar"/>
              </w:rPr>
              <w:t>注射器型号：固定剂量0.1ml</w:t>
            </w:r>
          </w:p>
        </w:tc>
      </w:tr>
      <w:tr w14:paraId="2EA6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E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4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2E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B1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7E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用于放疗患者的体位固定。</w:t>
            </w:r>
            <w:r>
              <w:rPr>
                <w:rFonts w:hint="eastAsia" w:ascii="宋体" w:hAnsi="宋体" w:eastAsia="宋体" w:cs="宋体"/>
                <w:i w:val="0"/>
                <w:iCs w:val="0"/>
                <w:color w:val="FF0000"/>
                <w:kern w:val="0"/>
                <w:sz w:val="21"/>
                <w:szCs w:val="21"/>
                <w:u w:val="none"/>
                <w:lang w:val="en-US" w:eastAsia="zh-CN" w:bidi="ar"/>
              </w:rPr>
              <w:t>头部</w:t>
            </w:r>
          </w:p>
        </w:tc>
      </w:tr>
      <w:tr w14:paraId="3B454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44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9A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3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0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A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用于放疗患者的体位固定。</w:t>
            </w:r>
            <w:r>
              <w:rPr>
                <w:rFonts w:hint="eastAsia" w:ascii="宋体" w:hAnsi="宋体" w:eastAsia="宋体" w:cs="宋体"/>
                <w:i w:val="0"/>
                <w:iCs w:val="0"/>
                <w:color w:val="FF0000"/>
                <w:kern w:val="0"/>
                <w:sz w:val="21"/>
                <w:szCs w:val="21"/>
                <w:u w:val="none"/>
                <w:lang w:val="en-US" w:eastAsia="zh-CN" w:bidi="ar"/>
              </w:rPr>
              <w:t>头颈部</w:t>
            </w:r>
          </w:p>
        </w:tc>
      </w:tr>
      <w:tr w14:paraId="29B3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C1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7F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定位膜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94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4F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B4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用于放疗患者的体位固定。</w:t>
            </w:r>
            <w:r>
              <w:rPr>
                <w:rFonts w:hint="eastAsia" w:ascii="宋体" w:hAnsi="宋体" w:eastAsia="宋体" w:cs="宋体"/>
                <w:i w:val="0"/>
                <w:iCs w:val="0"/>
                <w:color w:val="FF0000"/>
                <w:kern w:val="0"/>
                <w:sz w:val="21"/>
                <w:szCs w:val="21"/>
                <w:u w:val="none"/>
                <w:lang w:val="en-US" w:eastAsia="zh-CN" w:bidi="ar"/>
              </w:rPr>
              <w:t>体部</w:t>
            </w:r>
          </w:p>
        </w:tc>
      </w:tr>
      <w:tr w14:paraId="70B7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2A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34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真空负压固定垫</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54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E4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D9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用于放疗患者的体位固定。</w:t>
            </w:r>
          </w:p>
        </w:tc>
      </w:tr>
      <w:tr w14:paraId="33F7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0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B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理疗电极片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C1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0F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C7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由导电材料及硅胶组成。使用时，贴附在理疗部位。配合中低频、干扰电等电疗设备，将电疗设备输出的电刺激信号传导到人体皮肤表面。</w:t>
            </w:r>
          </w:p>
        </w:tc>
      </w:tr>
      <w:tr w14:paraId="4ED5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A6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C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穴位压力刺激贴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6F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F0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78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由球状体和医用胶布组成。贴于人体穴位处，进行外力刺激。</w:t>
            </w:r>
          </w:p>
        </w:tc>
      </w:tr>
      <w:tr w14:paraId="7C573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4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F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一次性使用无菌注射器（带针）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7F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02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0.33</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F77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适用于抽吸液体或在注入液体后立即注射。</w:t>
            </w:r>
            <w:r>
              <w:rPr>
                <w:rFonts w:hint="eastAsia" w:ascii="宋体" w:hAnsi="宋体" w:eastAsia="宋体" w:cs="宋体"/>
                <w:i w:val="0"/>
                <w:iCs w:val="0"/>
                <w:color w:val="FF0000"/>
                <w:kern w:val="0"/>
                <w:sz w:val="21"/>
                <w:szCs w:val="21"/>
                <w:u w:val="none"/>
                <w:lang w:val="en-US" w:eastAsia="zh-CN" w:bidi="ar"/>
              </w:rPr>
              <w:t>注射器型号：2ml</w:t>
            </w:r>
          </w:p>
        </w:tc>
      </w:tr>
      <w:tr w14:paraId="5BBA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29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09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一次性使用微调式精密过滤输液器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85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8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97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适用于临床静脉输注药液。</w:t>
            </w:r>
          </w:p>
        </w:tc>
      </w:tr>
      <w:tr w14:paraId="216D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B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6E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透明伤口敷贴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C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5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C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本产品为自粘透明敷贴，敷贴材料为聚氨基甲酸酯，粘合剂材料为聚丙烯酸酯共聚物。适用于干燥、非感染性伤口的保护性覆盖，亦可在体表作为其他敷料的二层固定。</w:t>
            </w:r>
          </w:p>
        </w:tc>
      </w:tr>
      <w:tr w14:paraId="6C69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1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F4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一次性使用笔式注射针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E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E4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FFA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该产品由护套、针管、针座组成，无菌，一次性使用。与笔式注射器配套使用，用于药物皮下注射。</w:t>
            </w:r>
          </w:p>
        </w:tc>
      </w:tr>
      <w:tr w14:paraId="532E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D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7D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揿针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8B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9A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87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供专业人员用于人体体表穴位（含耳穴）的表浅侵入式刺激用。产品无菌。</w:t>
            </w:r>
            <w:r>
              <w:rPr>
                <w:rFonts w:hint="eastAsia" w:ascii="宋体" w:hAnsi="宋体" w:eastAsia="宋体" w:cs="宋体"/>
                <w:i w:val="0"/>
                <w:iCs w:val="0"/>
                <w:color w:val="FF0000"/>
                <w:kern w:val="0"/>
                <w:sz w:val="21"/>
                <w:szCs w:val="21"/>
                <w:u w:val="none"/>
                <w:lang w:val="en-US" w:eastAsia="zh-CN" w:bidi="ar"/>
              </w:rPr>
              <w:t>各规格型号</w:t>
            </w:r>
          </w:p>
        </w:tc>
      </w:tr>
      <w:tr w14:paraId="2D85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9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D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一次性使用无菌小针刀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E8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F7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36F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本产品由手持柄、针体和针刀三部分组成，产品无菌。本产品适用于软组织损伤性病变和骨关节病变非直视下松解术用。</w:t>
            </w:r>
          </w:p>
        </w:tc>
      </w:tr>
      <w:tr w14:paraId="67FF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EB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08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一次性使用无菌鼻镜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2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6A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C1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产品由左片、右片、销、弹簧组成，无菌，一次性使用。用于鼻腔的检查。</w:t>
            </w:r>
          </w:p>
        </w:tc>
      </w:tr>
      <w:tr w14:paraId="56A4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C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D6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一次性使用间接喉镜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A9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2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1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由喉镜、喉镜手柄、玻璃镜组成。该产品供耳鼻喉科做一般检查时使用。</w:t>
            </w:r>
          </w:p>
        </w:tc>
      </w:tr>
      <w:tr w14:paraId="24ED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3F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9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医用干式胶片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6A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23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37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由PET基板包被银盐和保护层组成，作为干式成像设备拷贝输出。用于记录医用影像图像。型号：A3(297*420)</w:t>
            </w:r>
          </w:p>
        </w:tc>
      </w:tr>
      <w:tr w14:paraId="6C0E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5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6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医用激光胶片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F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76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0F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通常由在透明胶片基的一侧或双侧涂上感光乳剂/感光材料制作而成，用于记录、显示与储存医学影像。用于X射线摄影时记录射线影像图像。</w:t>
            </w:r>
          </w:p>
        </w:tc>
      </w:tr>
    </w:tbl>
    <w:p w14:paraId="44D923F8">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139A5402">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项目要求：1.</w:t>
      </w:r>
      <w:r>
        <w:rPr>
          <w:rFonts w:hint="eastAsia" w:ascii="仿宋_GB2312" w:hAnsi="Calibri" w:eastAsia="仿宋_GB2312" w:cs="Times New Roman"/>
          <w:kern w:val="2"/>
          <w:sz w:val="32"/>
          <w:szCs w:val="32"/>
          <w:lang w:val="en-US" w:eastAsia="zh-CN" w:bidi="ar-SA"/>
        </w:rPr>
        <w:t>详细要求参照采购文件第三章合同条款</w:t>
      </w:r>
    </w:p>
    <w:p w14:paraId="04B69888">
      <w:pPr>
        <w:pStyle w:val="21"/>
        <w:keepNext w:val="0"/>
        <w:keepLines w:val="0"/>
        <w:pageBreakBefore w:val="0"/>
        <w:widowControl w:val="0"/>
        <w:kinsoku/>
        <w:wordWrap/>
        <w:overflowPunct/>
        <w:topLinePunct w:val="0"/>
        <w:autoSpaceDE/>
        <w:autoSpaceDN/>
        <w:bidi w:val="0"/>
        <w:adjustRightInd/>
        <w:snapToGrid/>
        <w:spacing w:line="578" w:lineRule="exact"/>
        <w:ind w:firstLine="2240" w:firstLineChars="700"/>
        <w:textAlignment w:val="auto"/>
        <w:rPr>
          <w:rFonts w:hint="default" w:ascii="黑体" w:eastAsia="黑体" w:cs="Times New Roman"/>
          <w:sz w:val="32"/>
          <w:szCs w:val="32"/>
          <w:lang w:val="en-US" w:eastAsia="zh-CN"/>
        </w:rPr>
      </w:pPr>
      <w:r>
        <w:rPr>
          <w:rFonts w:hint="eastAsia" w:ascii="仿宋_GB2312" w:hAnsi="Calibri" w:eastAsia="仿宋_GB2312" w:cs="Times New Roman"/>
          <w:color w:val="FF0000"/>
          <w:kern w:val="2"/>
          <w:sz w:val="32"/>
          <w:szCs w:val="32"/>
          <w:highlight w:val="none"/>
          <w:lang w:val="en-US" w:eastAsia="zh-CN" w:bidi="ar-SA"/>
        </w:rPr>
        <w:t>2.报价要求：产品序号及产品名称不能变动，且必须按照我院格式拟定</w:t>
      </w:r>
      <w:r>
        <w:rPr>
          <w:rFonts w:hint="eastAsia" w:ascii="仿宋_GB2312" w:eastAsia="仿宋_GB2312" w:cs="Times New Roman"/>
          <w:color w:val="FF0000"/>
          <w:kern w:val="2"/>
          <w:sz w:val="32"/>
          <w:szCs w:val="32"/>
          <w:highlight w:val="none"/>
          <w:lang w:val="en-US" w:eastAsia="zh-CN" w:bidi="ar-SA"/>
        </w:rPr>
        <w:t>，产品名称仅供参考（如不一致可备注）</w:t>
      </w:r>
      <w:r>
        <w:rPr>
          <w:rFonts w:hint="eastAsia" w:ascii="仿宋_GB2312" w:hAnsi="Calibri" w:eastAsia="仿宋_GB2312" w:cs="Times New Roman"/>
          <w:color w:val="FF0000"/>
          <w:kern w:val="2"/>
          <w:sz w:val="32"/>
          <w:szCs w:val="32"/>
          <w:highlight w:val="none"/>
          <w:lang w:val="en-US" w:eastAsia="zh-CN" w:bidi="ar-SA"/>
        </w:rPr>
        <w:t>。</w:t>
      </w:r>
    </w:p>
    <w:p w14:paraId="4379E41A">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bookmarkStart w:id="15" w:name="_GoBack"/>
      <w:bookmarkEnd w:id="15"/>
    </w:p>
    <w:p w14:paraId="3EAF5C3F">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0BB5E01">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0E5F5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3B5FC59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68CE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4A6A61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7F236F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1483385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4248EF3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12377A5D">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07DBE472">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0076C9C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4C4BEE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E2B95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48F2F9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7DD1A35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30B7F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2E99C7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5225E2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5EA3A9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E961D3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9989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4FE39D7E">
      <w:pPr>
        <w:pStyle w:val="2"/>
        <w:rPr>
          <w:rFonts w:hint="default" w:ascii="仿宋_GB2312" w:eastAsia="仿宋_GB2312"/>
          <w:b/>
          <w:sz w:val="32"/>
          <w:szCs w:val="32"/>
        </w:rPr>
      </w:pPr>
    </w:p>
    <w:p w14:paraId="2DF9330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DADF6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75C7CB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5FF7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B2326FA">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8385B5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F5BE2A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87BED8F">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B7EC48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C9C3DD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DE80B1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6C5ADB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7DA38D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E1C6D8F">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335FEB2F">
      <w:pPr>
        <w:pStyle w:val="16"/>
      </w:pPr>
    </w:p>
    <w:p w14:paraId="62ED4E3C">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74D75F3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7A1253AD">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617AD00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584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659" w:type="dxa"/>
            <w:vAlign w:val="center"/>
          </w:tcPr>
          <w:p w14:paraId="15243D96">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6F4AEA7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产品详细信息</w:t>
            </w:r>
          </w:p>
        </w:tc>
        <w:tc>
          <w:tcPr>
            <w:tcW w:w="5229" w:type="dxa"/>
            <w:vAlign w:val="center"/>
          </w:tcPr>
          <w:p w14:paraId="3139506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产品注册证（医疗器械）</w:t>
            </w: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304219257"/>
      <w:bookmarkStart w:id="1" w:name="_Toc17030"/>
      <w:bookmarkStart w:id="2" w:name="_Toc248896063"/>
      <w:bookmarkStart w:id="3" w:name="_Toc10762"/>
      <w:bookmarkStart w:id="4" w:name="_Toc320878640"/>
      <w:bookmarkStart w:id="5" w:name="_Toc258360269"/>
      <w:bookmarkStart w:id="6" w:name="_Toc15313"/>
      <w:bookmarkStart w:id="7" w:name="_Toc261708863"/>
      <w:bookmarkStart w:id="8" w:name="_Toc219626747"/>
      <w:bookmarkStart w:id="9" w:name="_Toc258354146"/>
      <w:bookmarkStart w:id="10" w:name="_Toc337475854"/>
      <w:bookmarkStart w:id="11" w:name="_Toc258360158"/>
      <w:bookmarkStart w:id="12" w:name="_Toc9548"/>
      <w:bookmarkStart w:id="13" w:name="_Toc337554724"/>
      <w:bookmarkStart w:id="14" w:name="_Toc258333636"/>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4D3BF7AD">
      <w:pPr>
        <w:pStyle w:val="16"/>
        <w:rPr>
          <w:rFonts w:hint="eastAsia" w:ascii="仿宋_GB2312" w:hAnsi="宋体" w:eastAsia="仿宋_GB2312"/>
          <w:color w:val="000000"/>
          <w:sz w:val="32"/>
          <w:szCs w:val="32"/>
        </w:rPr>
      </w:pPr>
    </w:p>
    <w:p w14:paraId="583ACB4E">
      <w:pPr>
        <w:pStyle w:val="16"/>
        <w:rPr>
          <w:rFonts w:hint="eastAsia" w:ascii="仿宋_GB2312" w:hAnsi="宋体" w:eastAsia="仿宋_GB2312"/>
          <w:color w:val="000000"/>
          <w:sz w:val="32"/>
          <w:szCs w:val="32"/>
        </w:rPr>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CDD34DC">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792FE7"/>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3E16104"/>
    <w:rsid w:val="24262477"/>
    <w:rsid w:val="245F44FD"/>
    <w:rsid w:val="246624B2"/>
    <w:rsid w:val="24DF7354"/>
    <w:rsid w:val="24FE3AD7"/>
    <w:rsid w:val="25880043"/>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3FB23E0D"/>
    <w:rsid w:val="428C1FDC"/>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EE502F6"/>
    <w:rsid w:val="4FCE5CD6"/>
    <w:rsid w:val="4FF857B7"/>
    <w:rsid w:val="503F3FE4"/>
    <w:rsid w:val="512E578E"/>
    <w:rsid w:val="51412A8B"/>
    <w:rsid w:val="514F77D3"/>
    <w:rsid w:val="533D08A8"/>
    <w:rsid w:val="53501B3C"/>
    <w:rsid w:val="53EC32EF"/>
    <w:rsid w:val="550B217C"/>
    <w:rsid w:val="55803735"/>
    <w:rsid w:val="563E288F"/>
    <w:rsid w:val="57162389"/>
    <w:rsid w:val="57575861"/>
    <w:rsid w:val="5AD50E25"/>
    <w:rsid w:val="5B736C6D"/>
    <w:rsid w:val="5C0B1608"/>
    <w:rsid w:val="5CEA2A63"/>
    <w:rsid w:val="5D327E39"/>
    <w:rsid w:val="5D4D3632"/>
    <w:rsid w:val="5E2A6202"/>
    <w:rsid w:val="5ED90E8F"/>
    <w:rsid w:val="60247155"/>
    <w:rsid w:val="603040BB"/>
    <w:rsid w:val="61281B9A"/>
    <w:rsid w:val="615523A0"/>
    <w:rsid w:val="61A05A1B"/>
    <w:rsid w:val="649D2897"/>
    <w:rsid w:val="64BF3E0B"/>
    <w:rsid w:val="64E26821"/>
    <w:rsid w:val="650A5D90"/>
    <w:rsid w:val="65207F71"/>
    <w:rsid w:val="65A45D9A"/>
    <w:rsid w:val="65D82164"/>
    <w:rsid w:val="66016CC0"/>
    <w:rsid w:val="67C71CC5"/>
    <w:rsid w:val="695C7637"/>
    <w:rsid w:val="6A3805EE"/>
    <w:rsid w:val="6A67750E"/>
    <w:rsid w:val="6AC162F6"/>
    <w:rsid w:val="6BDA23AB"/>
    <w:rsid w:val="6BF3161E"/>
    <w:rsid w:val="6CD8518D"/>
    <w:rsid w:val="6ECA7999"/>
    <w:rsid w:val="6F7B0CA4"/>
    <w:rsid w:val="6F8E4227"/>
    <w:rsid w:val="6FC97D22"/>
    <w:rsid w:val="6FEC0000"/>
    <w:rsid w:val="70201765"/>
    <w:rsid w:val="70E04A7D"/>
    <w:rsid w:val="70F03E6A"/>
    <w:rsid w:val="71345A2F"/>
    <w:rsid w:val="71B367CA"/>
    <w:rsid w:val="72AF20B0"/>
    <w:rsid w:val="73B95B82"/>
    <w:rsid w:val="73BA7E96"/>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1055</Words>
  <Characters>1172</Characters>
  <Lines>55</Lines>
  <Paragraphs>15</Paragraphs>
  <TotalTime>0</TotalTime>
  <ScaleCrop>false</ScaleCrop>
  <LinksUpToDate>false</LinksUpToDate>
  <CharactersWithSpaces>1195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2025-12-15T04:36:00Z</cp:lastPrinted>
  <dcterms:modified xsi:type="dcterms:W3CDTF">2026-01-13T07:23:58Z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4DD72B8E9C144979B9CC9B180813E584_13</vt:lpwstr>
  </property>
  <property fmtid="{D5CDD505-2E9C-101B-9397-08002B2CF9AE}" pid="4" name="KSOTemplateDocerSaveRecord">
    <vt:lpwstr>eyJoZGlkIjoiYWU1NDNmY2IxYmMyMzRjZjA2YTM3NGEzN2VhMTM1N2YiLCJ1c2VySWQiOiI4OTgwMjI2MDkifQ==</vt:lpwstr>
  </property>
</Properties>
</file>