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个人剂量放射监测服务采购项目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15"/>
        <w:rPr>
          <w:rFonts w:hint="eastAsia"/>
        </w:rPr>
      </w:pPr>
    </w:p>
    <w:p>
      <w:pPr>
        <w:pStyle w:val="15"/>
        <w:rPr>
          <w:rFonts w:hint="eastAsia"/>
        </w:rPr>
      </w:pPr>
    </w:p>
    <w:p>
      <w:pPr>
        <w:pStyle w:val="15"/>
        <w:rPr>
          <w:rFonts w:hint="eastAsia"/>
        </w:rPr>
      </w:pPr>
    </w:p>
    <w:p>
      <w:pPr>
        <w:jc w:val="center"/>
        <w:rPr>
          <w:rFonts w:ascii="黑体" w:hAnsi="黑体" w:eastAsia="黑体" w:cs="黑体"/>
          <w:sz w:val="52"/>
          <w:szCs w:val="52"/>
        </w:rPr>
      </w:pPr>
    </w:p>
    <w:p>
      <w:pPr>
        <w:pStyle w:val="15"/>
        <w:rPr>
          <w:rFonts w:ascii="黑体" w:hAnsi="黑体" w:eastAsia="黑体" w:cs="黑体"/>
          <w:sz w:val="52"/>
          <w:szCs w:val="52"/>
        </w:rPr>
      </w:pPr>
    </w:p>
    <w:p>
      <w:pPr>
        <w:pStyle w:val="15"/>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15"/>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2023年12月28日</w:t>
      </w:r>
    </w:p>
    <w:p>
      <w:pPr>
        <w:pStyle w:val="15"/>
        <w:rPr>
          <w:rFonts w:hint="eastAsia"/>
          <w:lang w:val="en-US" w:eastAsia="zh-CN"/>
        </w:rPr>
      </w:pPr>
    </w:p>
    <w:p>
      <w:pPr>
        <w:pStyle w:val="15"/>
        <w:rPr>
          <w:rFonts w:hint="eastAsia" w:ascii="黑体" w:hAnsi="黑体" w:eastAsia="黑体" w:cs="黑体"/>
          <w:sz w:val="32"/>
          <w:szCs w:val="32"/>
          <w:lang w:val="en-US" w:eastAsia="zh-CN"/>
        </w:rPr>
      </w:pPr>
    </w:p>
    <w:p>
      <w:pPr>
        <w:pStyle w:val="15"/>
        <w:rPr>
          <w:rFonts w:hint="eastAsia" w:ascii="黑体" w:hAnsi="黑体" w:eastAsia="黑体" w:cs="黑体"/>
          <w:sz w:val="32"/>
          <w:szCs w:val="32"/>
          <w:lang w:val="en-US" w:eastAsia="zh-CN"/>
        </w:rPr>
      </w:pPr>
    </w:p>
    <w:p>
      <w:pPr>
        <w:pStyle w:val="15"/>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5"/>
      </w:pPr>
    </w:p>
    <w:p>
      <w:pPr>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个人剂量放射监测服务采购项目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个人剂量放射监测服务采购项目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pPr>
        <w:pStyle w:val="15"/>
        <w:ind w:firstLine="640" w:firstLineChars="200"/>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对院内</w:t>
      </w:r>
      <w:r>
        <w:rPr>
          <w:rFonts w:hint="eastAsia" w:ascii="仿宋_GB2312" w:eastAsia="仿宋_GB2312" w:cstheme="minorBidi"/>
          <w:kern w:val="2"/>
          <w:sz w:val="32"/>
          <w:szCs w:val="32"/>
          <w:lang w:val="en-US" w:eastAsia="zh-CN" w:bidi="ar-SA"/>
        </w:rPr>
        <w:t>从事放射服务的人员提供进行个人剂量监测，并出具最终的监测报告。涉及人员73人，总计106个剂量牌。</w:t>
      </w:r>
    </w:p>
    <w:p>
      <w:pPr>
        <w:pStyle w:val="15"/>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服务期限：三年（合同一年一签，服务期限内如有价格变动可参照市场价）</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具有合法的经营资质，具有放射卫生技术服务机构资质证书；具有检验检测机构资质认定证书；具有放射诊疗建设项目职业病危害放射防护评价</w:t>
      </w:r>
      <w:r>
        <w:rPr>
          <w:rFonts w:hint="eastAsia" w:ascii="仿宋_GB2312" w:eastAsia="仿宋_GB2312"/>
          <w:sz w:val="32"/>
          <w:szCs w:val="32"/>
          <w:highlight w:val="yellow"/>
          <w:lang w:val="en-US" w:eastAsia="zh-CN"/>
        </w:rPr>
        <w:t>甲级资质</w:t>
      </w:r>
      <w:r>
        <w:rPr>
          <w:rFonts w:hint="eastAsia" w:ascii="仿宋_GB2312" w:eastAsia="仿宋_GB2312"/>
          <w:sz w:val="32"/>
          <w:szCs w:val="32"/>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31</w:t>
      </w:r>
      <w:bookmarkStart w:id="15" w:name="_GoBack"/>
      <w:bookmarkEnd w:id="15"/>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w:t>
      </w:r>
      <w:r>
        <w:rPr>
          <w:rFonts w:hint="eastAsia" w:ascii="仿宋_GB2312" w:eastAsia="仿宋_GB2312"/>
          <w:sz w:val="32"/>
          <w:szCs w:val="32"/>
          <w:lang w:val="en-US" w:eastAsia="zh-CN"/>
        </w:rPr>
        <w:t>0</w:t>
      </w:r>
      <w:r>
        <w:rPr>
          <w:rFonts w:hint="eastAsia" w:ascii="仿宋_GB2312" w:eastAsia="仿宋_GB2312"/>
          <w:sz w:val="32"/>
          <w:szCs w:val="32"/>
        </w:rPr>
        <w:t>0-17:00（北京时间）】</w:t>
      </w:r>
    </w:p>
    <w:p>
      <w:pPr>
        <w:keepNext w:val="0"/>
        <w:keepLines w:val="0"/>
        <w:pageBreakBefore w:val="0"/>
        <w:numPr>
          <w:ilvl w:val="0"/>
          <w:numId w:val="5"/>
        </w:numPr>
        <w:kinsoku/>
        <w:wordWrap/>
        <w:overflowPunct/>
        <w:topLinePunct w:val="0"/>
        <w:autoSpaceDE/>
        <w:autoSpaceDN/>
        <w:bidi w:val="0"/>
        <w:snapToGrid/>
        <w:spacing w:line="560" w:lineRule="exact"/>
        <w:ind w:left="-10" w:leftChars="0" w:firstLine="64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 xml:space="preserve"> 科研楼3楼财务部</w:t>
      </w:r>
    </w:p>
    <w:p>
      <w:pPr>
        <w:keepNext w:val="0"/>
        <w:keepLines w:val="0"/>
        <w:pageBreakBefore w:val="0"/>
        <w:numPr>
          <w:ilvl w:val="0"/>
          <w:numId w:val="0"/>
        </w:numPr>
        <w:kinsoku/>
        <w:wordWrap/>
        <w:overflowPunct/>
        <w:topLinePunct w:val="0"/>
        <w:autoSpaceDE/>
        <w:autoSpaceDN/>
        <w:bidi w:val="0"/>
        <w:snapToGrid/>
        <w:spacing w:line="560" w:lineRule="exact"/>
        <w:ind w:left="630" w:leftChars="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原件及复印件一份，授权委托书以及被授权人身份证以及放射检测资质证书</w:t>
      </w:r>
      <w:r>
        <w:rPr>
          <w:rFonts w:hint="eastAsia" w:ascii="仿宋_GB2312" w:eastAsia="仿宋_GB2312" w:cs="Times New Roman"/>
          <w:color w:val="FF0000"/>
          <w:sz w:val="32"/>
          <w:szCs w:val="32"/>
          <w:lang w:eastAsia="zh-CN"/>
        </w:rPr>
        <w:t>。</w:t>
      </w:r>
    </w:p>
    <w:p>
      <w:pPr>
        <w:pStyle w:val="15"/>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pPr>
        <w:pStyle w:val="15"/>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5"/>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5"/>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5"/>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5"/>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5"/>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5"/>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5"/>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numPr>
          <w:ilvl w:val="0"/>
          <w:numId w:val="6"/>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报价部分：</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40</w:t>
            </w:r>
            <w:r>
              <w:rPr>
                <w:rFonts w:hint="eastAsia" w:ascii="宋体" w:hAnsi="宋体" w:cs="宋体"/>
                <w:color w:val="000000" w:themeColor="text1"/>
                <w:szCs w:val="21"/>
                <w:highlight w:val="none"/>
                <w14:textFill>
                  <w14:solidFill>
                    <w14:schemeClr w14:val="tx1"/>
                  </w14:solidFill>
                </w14:textFill>
              </w:rPr>
              <w:t>分</w:t>
            </w:r>
          </w:p>
          <w:p>
            <w:pPr>
              <w:spacing w:before="120" w:after="120"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综合部分：</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20</w:t>
            </w:r>
            <w:r>
              <w:rPr>
                <w:rFonts w:hint="eastAsia" w:ascii="宋体" w:hAnsi="宋体" w:cs="宋体"/>
                <w:color w:val="000000" w:themeColor="text1"/>
                <w:szCs w:val="21"/>
                <w:highlight w:val="none"/>
                <w14:textFill>
                  <w14:solidFill>
                    <w14:schemeClr w14:val="tx1"/>
                  </w14:solidFill>
                </w14:textFill>
              </w:rPr>
              <w:t>分</w:t>
            </w:r>
          </w:p>
          <w:p>
            <w:pPr>
              <w:pStyle w:val="1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服务部分：</w:t>
            </w:r>
            <w:r>
              <w:rPr>
                <w:rFonts w:hint="eastAsia" w:ascii="宋体" w:hAnsi="宋体" w:cs="宋体"/>
                <w:color w:val="000000" w:themeColor="text1"/>
                <w:szCs w:val="21"/>
                <w:highlight w:val="none"/>
                <w:u w:val="single"/>
                <w:lang w:val="en-US" w:eastAsia="zh-CN"/>
                <w14:textFill>
                  <w14:solidFill>
                    <w14:schemeClr w14:val="tx1"/>
                  </w14:solidFill>
                </w14:textFill>
              </w:rPr>
              <w:t>40</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满足招标文件要求</w:t>
            </w:r>
            <w:r>
              <w:rPr>
                <w:rFonts w:hint="eastAsia" w:ascii="宋体" w:hAnsi="宋体" w:cs="宋体"/>
                <w:color w:val="000000" w:themeColor="text1"/>
                <w:szCs w:val="21"/>
                <w:highlight w:val="none"/>
                <w:lang w:eastAsia="zh-CN"/>
                <w14:textFill>
                  <w14:solidFill>
                    <w14:schemeClr w14:val="tx1"/>
                  </w14:solidFill>
                </w14:textFill>
              </w:rPr>
              <w:t>以最低价</w:t>
            </w:r>
            <w:r>
              <w:rPr>
                <w:rFonts w:hint="eastAsia" w:ascii="宋体" w:hAnsi="宋体" w:cs="宋体"/>
                <w:color w:val="000000" w:themeColor="text1"/>
                <w:szCs w:val="21"/>
                <w:highlight w:val="none"/>
                <w14:textFill>
                  <w14:solidFill>
                    <w14:schemeClr w14:val="tx1"/>
                  </w14:solidFill>
                </w14:textFill>
              </w:rPr>
              <w:t>为评标基准价，得</w:t>
            </w:r>
            <w:r>
              <w:rPr>
                <w:rFonts w:hint="eastAsia" w:ascii="宋体" w:hAnsi="宋体" w:cs="宋体"/>
                <w:color w:val="000000" w:themeColor="text1"/>
                <w:szCs w:val="21"/>
                <w:highlight w:val="none"/>
                <w:lang w:val="en-US" w:eastAsia="zh-CN"/>
                <w14:textFill>
                  <w14:solidFill>
                    <w14:schemeClr w14:val="tx1"/>
                  </w14:solidFill>
                </w14:textFill>
              </w:rPr>
              <w:t>40</w:t>
            </w:r>
            <w:r>
              <w:rPr>
                <w:rFonts w:hint="eastAsia" w:ascii="宋体" w:hAnsi="宋体" w:cs="宋体"/>
                <w:color w:val="000000" w:themeColor="text1"/>
                <w:szCs w:val="21"/>
                <w:highlight w:val="none"/>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40</w:t>
            </w:r>
            <w:r>
              <w:rPr>
                <w:rFonts w:hint="eastAsia" w:ascii="宋体" w:hAnsi="宋体" w:cs="宋体"/>
                <w:color w:val="000000" w:themeColor="text1"/>
                <w:szCs w:val="21"/>
                <w:highlight w:val="none"/>
                <w14:textFill>
                  <w14:solidFill>
                    <w14:schemeClr w14:val="tx1"/>
                  </w14:solidFill>
                </w14:textFill>
              </w:rPr>
              <w:t>分）</w:t>
            </w:r>
          </w:p>
        </w:tc>
        <w:tc>
          <w:tcPr>
            <w:tcW w:w="5157" w:type="dxa"/>
            <w:vAlign w:val="center"/>
          </w:tcPr>
          <w:p>
            <w:pPr>
              <w:spacing w:before="120" w:after="120" w:line="360" w:lineRule="auto"/>
              <w:rPr>
                <w:rFonts w:hint="default" w:ascii="宋体" w:hAnsi="宋体" w:cs="宋体" w:eastAsiaTheme="minorEastAsia"/>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投标报价得分=（评标基准价/投标报价）* </w:t>
            </w:r>
            <w:r>
              <w:rPr>
                <w:rFonts w:hint="eastAsia" w:ascii="宋体" w:hAnsi="宋体" w:cs="宋体"/>
                <w:color w:val="000000" w:themeColor="text1"/>
                <w:szCs w:val="21"/>
                <w:highlight w:val="none"/>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综合评标分标准</w:t>
            </w:r>
          </w:p>
        </w:tc>
        <w:tc>
          <w:tcPr>
            <w:tcW w:w="2424" w:type="dxa"/>
            <w:vAlign w:val="center"/>
          </w:tcPr>
          <w:p>
            <w:pPr>
              <w:numPr>
                <w:ilvl w:val="0"/>
                <w:numId w:val="8"/>
              </w:numPr>
              <w:autoSpaceDE w:val="0"/>
              <w:autoSpaceDN w:val="0"/>
              <w:adjustRightInd w:val="0"/>
              <w:spacing w:before="120" w:after="120" w:line="360"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综合实力（</w:t>
            </w:r>
            <w:r>
              <w:rPr>
                <w:rFonts w:hint="eastAsia" w:ascii="宋体" w:hAnsi="宋体" w:cs="宋体"/>
                <w:color w:val="000000" w:themeColor="text1"/>
                <w:kern w:val="0"/>
                <w:szCs w:val="21"/>
                <w:highlight w:val="none"/>
                <w:lang w:val="en-US" w:eastAsia="zh-CN"/>
                <w14:textFill>
                  <w14:solidFill>
                    <w14:schemeClr w14:val="tx1"/>
                  </w14:solidFill>
                </w14:textFill>
              </w:rPr>
              <w:t>10</w:t>
            </w:r>
            <w:r>
              <w:rPr>
                <w:rFonts w:hint="eastAsia" w:ascii="宋体" w:hAnsi="宋体" w:cs="宋体"/>
                <w:color w:val="000000" w:themeColor="text1"/>
                <w:kern w:val="0"/>
                <w:szCs w:val="21"/>
                <w:highlight w:val="none"/>
                <w14:textFill>
                  <w14:solidFill>
                    <w14:schemeClr w14:val="tx1"/>
                  </w14:solidFill>
                </w14:textFill>
              </w:rPr>
              <w:t>分）</w:t>
            </w:r>
          </w:p>
        </w:tc>
        <w:tc>
          <w:tcPr>
            <w:tcW w:w="5157" w:type="dxa"/>
            <w:vAlign w:val="center"/>
          </w:tcPr>
          <w:p>
            <w:pPr>
              <w:numPr>
                <w:ilvl w:val="0"/>
                <w:numId w:val="9"/>
              </w:numPr>
              <w:autoSpaceDE w:val="0"/>
              <w:autoSpaceDN w:val="0"/>
              <w:adjustRightInd w:val="0"/>
              <w:spacing w:before="120" w:after="120" w:line="360"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根据</w:t>
            </w:r>
            <w:r>
              <w:rPr>
                <w:rFonts w:hint="eastAsia" w:ascii="宋体" w:hAnsi="宋体" w:cs="宋体"/>
                <w:color w:val="000000" w:themeColor="text1"/>
                <w:kern w:val="0"/>
                <w:szCs w:val="21"/>
                <w:highlight w:val="none"/>
                <w14:textFill>
                  <w14:solidFill>
                    <w14:schemeClr w14:val="tx1"/>
                  </w14:solidFill>
                </w14:textFill>
              </w:rPr>
              <w:t>人员、设备、等方面具有相应较强的供应、和售后服务能力</w:t>
            </w:r>
            <w:r>
              <w:rPr>
                <w:rFonts w:hint="eastAsia" w:ascii="宋体" w:hAnsi="宋体" w:cs="宋体"/>
                <w:color w:val="000000" w:themeColor="text1"/>
                <w:kern w:val="0"/>
                <w:szCs w:val="21"/>
                <w:highlight w:val="none"/>
                <w:lang w:eastAsia="zh-CN"/>
                <w14:textFill>
                  <w14:solidFill>
                    <w14:schemeClr w14:val="tx1"/>
                  </w14:solidFill>
                </w14:textFill>
              </w:rPr>
              <w:t>等在</w:t>
            </w:r>
            <w:r>
              <w:rPr>
                <w:rFonts w:hint="eastAsia" w:ascii="宋体" w:hAnsi="宋体" w:cs="宋体"/>
                <w:color w:val="000000" w:themeColor="text1"/>
                <w:kern w:val="0"/>
                <w:szCs w:val="21"/>
                <w:highlight w:val="none"/>
                <w:lang w:val="en-US" w:eastAsia="zh-CN"/>
                <w14:textFill>
                  <w14:solidFill>
                    <w14:schemeClr w14:val="tx1"/>
                  </w14:solidFill>
                </w14:textFill>
              </w:rPr>
              <w:t>0-8分范围内打分</w:t>
            </w:r>
            <w:r>
              <w:rPr>
                <w:rFonts w:hint="eastAsia" w:ascii="宋体" w:hAnsi="宋体" w:cs="宋体"/>
                <w:color w:val="000000" w:themeColor="text1"/>
                <w:kern w:val="0"/>
                <w:szCs w:val="21"/>
                <w:highlight w:val="none"/>
                <w14:textFill>
                  <w14:solidFill>
                    <w14:schemeClr w14:val="tx1"/>
                  </w14:solidFill>
                </w14:textFill>
              </w:rPr>
              <w:t>。</w:t>
            </w:r>
          </w:p>
          <w:p>
            <w:pPr>
              <w:numPr>
                <w:ilvl w:val="0"/>
                <w:numId w:val="9"/>
              </w:numPr>
              <w:autoSpaceDE w:val="0"/>
              <w:autoSpaceDN w:val="0"/>
              <w:adjustRightInd w:val="0"/>
              <w:spacing w:before="120" w:after="120" w:line="360" w:lineRule="auto"/>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全职人员中能够同时配备一定数量的注册核安全工程师得2分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highlight w:val="none"/>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highlight w:val="none"/>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企业业绩（</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1.具有201</w:t>
            </w:r>
            <w:r>
              <w:rPr>
                <w:rFonts w:hint="eastAsia" w:ascii="宋体" w:hAnsi="宋体" w:cs="宋体"/>
                <w:color w:val="000000" w:themeColor="text1"/>
                <w:kern w:val="0"/>
                <w:szCs w:val="21"/>
                <w:highlight w:val="none"/>
                <w:lang w:val="en-US" w:eastAsia="zh-CN"/>
                <w14:textFill>
                  <w14:solidFill>
                    <w14:schemeClr w14:val="tx1"/>
                  </w14:solidFill>
                </w14:textFill>
              </w:rPr>
              <w:t>8</w:t>
            </w:r>
            <w:r>
              <w:rPr>
                <w:rFonts w:hint="eastAsia" w:ascii="宋体" w:hAnsi="宋体" w:cs="宋体"/>
                <w:color w:val="000000" w:themeColor="text1"/>
                <w:kern w:val="0"/>
                <w:szCs w:val="21"/>
                <w:highlight w:val="none"/>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服务部分</w:t>
            </w:r>
          </w:p>
        </w:tc>
        <w:tc>
          <w:tcPr>
            <w:tcW w:w="2424" w:type="dxa"/>
            <w:vAlign w:val="center"/>
          </w:tcPr>
          <w:p>
            <w:pPr>
              <w:pStyle w:val="15"/>
              <w:numPr>
                <w:ilvl w:val="0"/>
                <w:numId w:val="10"/>
              </w:numPr>
              <w:rPr>
                <w:rFonts w:hint="eastAsia"/>
                <w:highlight w:val="none"/>
                <w:lang w:val="en-US" w:eastAsia="zh-CN"/>
              </w:rPr>
            </w:pPr>
            <w:r>
              <w:rPr>
                <w:rFonts w:hint="eastAsia"/>
                <w:highlight w:val="none"/>
                <w:lang w:val="en-US" w:eastAsia="zh-CN"/>
              </w:rPr>
              <w:t>服务方案（40分）</w:t>
            </w:r>
          </w:p>
        </w:tc>
        <w:tc>
          <w:tcPr>
            <w:tcW w:w="5157" w:type="dxa"/>
            <w:vAlign w:val="center"/>
          </w:tcPr>
          <w:p>
            <w:pPr>
              <w:pStyle w:val="15"/>
              <w:numPr>
                <w:ilvl w:val="0"/>
                <w:numId w:val="0"/>
              </w:numPr>
              <w:rPr>
                <w:rFonts w:hint="default"/>
                <w:highlight w:val="none"/>
                <w:lang w:val="en-US" w:eastAsia="zh-CN"/>
              </w:rPr>
            </w:pPr>
            <w:r>
              <w:rPr>
                <w:rFonts w:hint="eastAsia"/>
                <w:highlight w:val="none"/>
                <w:lang w:val="en-US" w:eastAsia="zh-CN"/>
              </w:rPr>
              <w:t>根据服务方案在0-40分范围内打分</w:t>
            </w:r>
          </w:p>
        </w:tc>
      </w:tr>
    </w:tbl>
    <w:p>
      <w:pPr>
        <w:pStyle w:val="15"/>
        <w:rPr>
          <w:rFonts w:hint="eastAsia"/>
        </w:rPr>
      </w:pPr>
    </w:p>
    <w:p>
      <w:pPr>
        <w:pStyle w:val="15"/>
        <w:rPr>
          <w:rFonts w:hint="eastAsia"/>
        </w:rPr>
      </w:pPr>
    </w:p>
    <w:p>
      <w:pPr>
        <w:pStyle w:val="15"/>
        <w:rPr>
          <w:rFonts w:hint="eastAsia"/>
        </w:rPr>
      </w:pPr>
    </w:p>
    <w:p>
      <w:pPr>
        <w:pStyle w:val="15"/>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rPr>
          <w:rFonts w:hint="eastAsia" w:ascii="黑体" w:hAnsi="黑体" w:eastAsia="黑体" w:cs="黑体"/>
          <w:sz w:val="32"/>
          <w:szCs w:val="32"/>
          <w:lang w:eastAsia="zh-CN"/>
        </w:rPr>
      </w:pPr>
      <w:r>
        <w:rPr>
          <w:rFonts w:hint="eastAsia" w:ascii="黑体" w:hAnsi="黑体" w:eastAsia="黑体" w:cs="黑体"/>
          <w:sz w:val="32"/>
          <w:szCs w:val="32"/>
          <w:lang w:eastAsia="zh-CN"/>
        </w:rPr>
        <w:t>合同内容以双方约定为准。</w:t>
      </w: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pPr>
        <w:pStyle w:val="15"/>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15"/>
        <w:rPr>
          <w:rFonts w:hint="eastAsia" w:ascii="宋体" w:hAnsi="宋体"/>
          <w:b/>
          <w:color w:val="000000"/>
          <w:sz w:val="32"/>
          <w:szCs w:val="32"/>
        </w:rPr>
      </w:pPr>
    </w:p>
    <w:p>
      <w:pPr>
        <w:pStyle w:val="15"/>
        <w:rPr>
          <w:rFonts w:hint="eastAsia" w:ascii="宋体" w:hAnsi="宋体"/>
          <w:b/>
          <w:color w:val="000000"/>
          <w:sz w:val="32"/>
          <w:szCs w:val="32"/>
        </w:rPr>
      </w:pPr>
    </w:p>
    <w:p>
      <w:pPr>
        <w:pStyle w:val="15"/>
        <w:rPr>
          <w:rFonts w:hint="eastAsia" w:ascii="宋体" w:hAnsi="宋体"/>
          <w:b/>
          <w:color w:val="000000"/>
          <w:sz w:val="32"/>
          <w:szCs w:val="32"/>
        </w:rPr>
      </w:pPr>
    </w:p>
    <w:p>
      <w:pPr>
        <w:pStyle w:val="15"/>
        <w:rPr>
          <w:rFonts w:hint="eastAsia" w:ascii="宋体" w:hAnsi="宋体"/>
          <w:b/>
          <w:color w:val="000000"/>
          <w:sz w:val="32"/>
          <w:szCs w:val="32"/>
        </w:rPr>
      </w:pPr>
    </w:p>
    <w:p>
      <w:pPr>
        <w:pStyle w:val="15"/>
        <w:rPr>
          <w:rFonts w:hint="eastAsia" w:ascii="宋体" w:hAnsi="宋体"/>
          <w:b/>
          <w:color w:val="000000"/>
          <w:sz w:val="32"/>
          <w:szCs w:val="32"/>
        </w:rPr>
      </w:pPr>
    </w:p>
    <w:p>
      <w:pPr>
        <w:pStyle w:val="15"/>
        <w:rPr>
          <w:rFonts w:hint="eastAsia" w:ascii="宋体" w:hAnsi="宋体"/>
          <w:b/>
          <w:color w:val="000000"/>
          <w:sz w:val="32"/>
          <w:szCs w:val="32"/>
        </w:rPr>
      </w:pPr>
    </w:p>
    <w:p>
      <w:pPr>
        <w:pStyle w:val="15"/>
        <w:rPr>
          <w:rFonts w:hint="eastAsia" w:ascii="宋体" w:hAnsi="宋体"/>
          <w:b/>
          <w:color w:val="000000"/>
          <w:sz w:val="32"/>
          <w:szCs w:val="32"/>
        </w:rPr>
      </w:pPr>
    </w:p>
    <w:p>
      <w:pPr>
        <w:pStyle w:val="15"/>
        <w:rPr>
          <w:rFonts w:hint="eastAsia" w:ascii="宋体" w:hAnsi="宋体"/>
          <w:b/>
          <w:color w:val="000000"/>
          <w:sz w:val="32"/>
          <w:szCs w:val="32"/>
        </w:rPr>
      </w:pPr>
    </w:p>
    <w:p>
      <w:pPr>
        <w:pStyle w:val="15"/>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9"/>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服务方案</w:t>
            </w:r>
          </w:p>
        </w:tc>
        <w:tc>
          <w:tcPr>
            <w:tcW w:w="5229" w:type="dxa"/>
            <w:tcBorders>
              <w:top w:val="single" w:color="auto" w:sz="4" w:space="0"/>
              <w:bottom w:val="single" w:color="auto" w:sz="4" w:space="0"/>
            </w:tcBorders>
            <w:vAlign w:val="center"/>
          </w:tcPr>
          <w:p>
            <w:pPr>
              <w:jc w:val="center"/>
              <w:rPr>
                <w:rFonts w:hint="eastAsia" w:ascii="仿宋" w:hAnsi="仿宋" w:eastAsia="仿宋" w:cs="宋体"/>
                <w:b/>
                <w:bCs/>
                <w:color w:val="C00000"/>
                <w:kern w:val="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tc>
        <w:tc>
          <w:tcPr>
            <w:tcW w:w="5229"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04219257"/>
      <w:bookmarkStart w:id="1" w:name="_Toc248896063"/>
      <w:bookmarkStart w:id="2" w:name="_Toc10762"/>
      <w:bookmarkStart w:id="3" w:name="_Toc258360269"/>
      <w:bookmarkStart w:id="4" w:name="_Toc258360158"/>
      <w:bookmarkStart w:id="5" w:name="_Toc9548"/>
      <w:bookmarkStart w:id="6" w:name="_Toc261708863"/>
      <w:bookmarkStart w:id="7" w:name="_Toc337554724"/>
      <w:bookmarkStart w:id="8" w:name="_Toc219626747"/>
      <w:bookmarkStart w:id="9" w:name="_Toc337475854"/>
      <w:bookmarkStart w:id="10" w:name="_Toc15313"/>
      <w:bookmarkStart w:id="11" w:name="_Toc17030"/>
      <w:bookmarkStart w:id="12" w:name="_Toc258354146"/>
      <w:bookmarkStart w:id="13" w:name="_Toc258333636"/>
      <w:bookmarkStart w:id="14" w:name="_Toc320878640"/>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15"/>
        <w:rPr>
          <w:rFonts w:ascii="黑体" w:hAnsi="宋体" w:eastAsia="黑体" w:cs="宋体"/>
          <w:b/>
          <w:color w:val="000000"/>
          <w:sz w:val="32"/>
          <w:szCs w:val="32"/>
        </w:rPr>
      </w:pPr>
    </w:p>
    <w:p>
      <w:pPr>
        <w:pStyle w:val="15"/>
        <w:rPr>
          <w:rFonts w:ascii="黑体" w:hAnsi="宋体" w:eastAsia="黑体" w:cs="宋体"/>
          <w:b/>
          <w:color w:val="000000"/>
          <w:sz w:val="32"/>
          <w:szCs w:val="32"/>
        </w:rPr>
      </w:pPr>
    </w:p>
    <w:p>
      <w:pPr>
        <w:pStyle w:val="15"/>
        <w:rPr>
          <w:rFonts w:ascii="黑体" w:hAnsi="宋体" w:eastAsia="黑体" w:cs="宋体"/>
          <w:b/>
          <w:color w:val="000000"/>
          <w:sz w:val="32"/>
          <w:szCs w:val="32"/>
        </w:rPr>
      </w:pPr>
    </w:p>
    <w:p>
      <w:pPr>
        <w:pStyle w:val="15"/>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5"/>
        <w:rPr>
          <w:rFonts w:ascii="方正小标宋简体" w:eastAsia="方正小标宋简体"/>
          <w:color w:val="000000"/>
          <w:sz w:val="44"/>
          <w:szCs w:val="44"/>
        </w:rPr>
        <w:sectPr>
          <w:footerReference r:id="rId5" w:type="default"/>
          <w:pgSz w:w="11906" w:h="16838"/>
          <w:pgMar w:top="1440" w:right="1800" w:bottom="1440" w:left="1800" w:header="851" w:footer="992" w:gutter="0"/>
          <w:pgNumType w:fmt="decimal"/>
          <w:cols w:space="425" w:num="1"/>
          <w:docGrid w:type="lines" w:linePitch="312" w:charSpace="0"/>
        </w:sectPr>
      </w:pPr>
    </w:p>
    <w:p>
      <w:pPr>
        <w:pStyle w:val="15"/>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ind w:firstLine="4960" w:firstLineChars="1550"/>
        <w:jc w:val="left"/>
        <w:rPr>
          <w:rFonts w:hint="eastAsia" w:ascii="仿宋_GB2312" w:hAnsi="宋体" w:eastAsia="仿宋_GB2312"/>
          <w:color w:val="000000"/>
          <w:sz w:val="32"/>
          <w:szCs w:val="32"/>
        </w:rPr>
      </w:pP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27"/>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27"/>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27"/>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8D1B11F"/>
    <w:multiLevelType w:val="singleLevel"/>
    <w:tmpl w:val="98D1B11F"/>
    <w:lvl w:ilvl="0" w:tentative="0">
      <w:start w:val="1"/>
      <w:numFmt w:val="decimal"/>
      <w:lvlText w:val="%1."/>
      <w:lvlJc w:val="left"/>
      <w:pPr>
        <w:tabs>
          <w:tab w:val="left" w:pos="312"/>
        </w:tabs>
      </w:pPr>
    </w:lvl>
  </w:abstractNum>
  <w:abstractNum w:abstractNumId="2">
    <w:nsid w:val="9BC83A2C"/>
    <w:multiLevelType w:val="singleLevel"/>
    <w:tmpl w:val="9BC83A2C"/>
    <w:lvl w:ilvl="0" w:tentative="0">
      <w:start w:val="1"/>
      <w:numFmt w:val="chineseCounting"/>
      <w:suff w:val="nothing"/>
      <w:lvlText w:val="（%1）"/>
      <w:lvlJc w:val="left"/>
      <w:rPr>
        <w:rFonts w:hint="eastAsia"/>
      </w:rPr>
    </w:lvl>
  </w:abstractNum>
  <w:abstractNum w:abstractNumId="3">
    <w:nsid w:val="C035F6DB"/>
    <w:multiLevelType w:val="singleLevel"/>
    <w:tmpl w:val="C035F6DB"/>
    <w:lvl w:ilvl="0" w:tentative="0">
      <w:start w:val="2"/>
      <w:numFmt w:val="chineseCounting"/>
      <w:suff w:val="nothing"/>
      <w:lvlText w:val="%1、"/>
      <w:lvlJc w:val="left"/>
      <w:rPr>
        <w:rFonts w:hint="eastAsia"/>
      </w:rPr>
    </w:lvl>
  </w:abstractNum>
  <w:abstractNum w:abstractNumId="4">
    <w:nsid w:val="D109BA4C"/>
    <w:multiLevelType w:val="singleLevel"/>
    <w:tmpl w:val="D109BA4C"/>
    <w:lvl w:ilvl="0" w:tentative="0">
      <w:start w:val="1"/>
      <w:numFmt w:val="chineseCounting"/>
      <w:suff w:val="space"/>
      <w:lvlText w:val="第%1章"/>
      <w:lvlJc w:val="left"/>
      <w:rPr>
        <w:rFonts w:hint="eastAsia"/>
      </w:rPr>
    </w:lvl>
  </w:abstractNum>
  <w:abstractNum w:abstractNumId="5">
    <w:nsid w:val="F5F59E80"/>
    <w:multiLevelType w:val="singleLevel"/>
    <w:tmpl w:val="F5F59E80"/>
    <w:lvl w:ilvl="0" w:tentative="0">
      <w:start w:val="1"/>
      <w:numFmt w:val="decimal"/>
      <w:suff w:val="space"/>
      <w:lvlText w:val="%1."/>
      <w:lvlJc w:val="left"/>
    </w:lvl>
  </w:abstractNum>
  <w:abstractNum w:abstractNumId="6">
    <w:nsid w:val="3636DBDA"/>
    <w:multiLevelType w:val="singleLevel"/>
    <w:tmpl w:val="3636DBDA"/>
    <w:lvl w:ilvl="0" w:tentative="0">
      <w:start w:val="1"/>
      <w:numFmt w:val="chineseCounting"/>
      <w:suff w:val="space"/>
      <w:lvlText w:val="第%1章"/>
      <w:lvlJc w:val="left"/>
      <w:rPr>
        <w:rFonts w:hint="eastAsia"/>
      </w:rPr>
    </w:lvl>
  </w:abstractNum>
  <w:abstractNum w:abstractNumId="7">
    <w:nsid w:val="48AB1DF1"/>
    <w:multiLevelType w:val="singleLevel"/>
    <w:tmpl w:val="48AB1DF1"/>
    <w:lvl w:ilvl="0" w:tentative="0">
      <w:start w:val="1"/>
      <w:numFmt w:val="decimal"/>
      <w:lvlText w:val="%1."/>
      <w:lvlJc w:val="left"/>
      <w:pPr>
        <w:tabs>
          <w:tab w:val="left" w:pos="312"/>
        </w:tabs>
      </w:pPr>
    </w:lvl>
  </w:abstractNum>
  <w:abstractNum w:abstractNumId="8">
    <w:nsid w:val="55DFCF8B"/>
    <w:multiLevelType w:val="singleLevel"/>
    <w:tmpl w:val="55DFCF8B"/>
    <w:lvl w:ilvl="0" w:tentative="0">
      <w:start w:val="1"/>
      <w:numFmt w:val="decimal"/>
      <w:lvlText w:val="%1."/>
      <w:lvlJc w:val="left"/>
      <w:pPr>
        <w:tabs>
          <w:tab w:val="left" w:pos="312"/>
        </w:tabs>
      </w:pPr>
    </w:lvl>
  </w:abstractNum>
  <w:abstractNum w:abstractNumId="9">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6"/>
  </w:num>
  <w:num w:numId="2">
    <w:abstractNumId w:val="9"/>
  </w:num>
  <w:num w:numId="3">
    <w:abstractNumId w:val="4"/>
  </w:num>
  <w:num w:numId="4">
    <w:abstractNumId w:val="3"/>
  </w:num>
  <w:num w:numId="5">
    <w:abstractNumId w:val="0"/>
  </w:num>
  <w:num w:numId="6">
    <w:abstractNumId w:val="2"/>
  </w:num>
  <w:num w:numId="7">
    <w:abstractNumId w:val="5"/>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3C05FE9"/>
    <w:rsid w:val="041C0681"/>
    <w:rsid w:val="045C4934"/>
    <w:rsid w:val="06897EFF"/>
    <w:rsid w:val="06AB0CBE"/>
    <w:rsid w:val="06C33CE1"/>
    <w:rsid w:val="07115D57"/>
    <w:rsid w:val="07480850"/>
    <w:rsid w:val="07A779E9"/>
    <w:rsid w:val="0831446C"/>
    <w:rsid w:val="08492771"/>
    <w:rsid w:val="08B25A56"/>
    <w:rsid w:val="091E4C98"/>
    <w:rsid w:val="09891DDE"/>
    <w:rsid w:val="09984B6B"/>
    <w:rsid w:val="09E9128C"/>
    <w:rsid w:val="0A1C52E7"/>
    <w:rsid w:val="0A321C94"/>
    <w:rsid w:val="0ABF28A5"/>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C5199E"/>
    <w:rsid w:val="14682D8B"/>
    <w:rsid w:val="16A35C46"/>
    <w:rsid w:val="170D04F7"/>
    <w:rsid w:val="17D81E85"/>
    <w:rsid w:val="186D0D29"/>
    <w:rsid w:val="188744A6"/>
    <w:rsid w:val="1965314B"/>
    <w:rsid w:val="198609E5"/>
    <w:rsid w:val="1A0C71E7"/>
    <w:rsid w:val="1A257B62"/>
    <w:rsid w:val="1B304823"/>
    <w:rsid w:val="1BCA7DF5"/>
    <w:rsid w:val="1C900C49"/>
    <w:rsid w:val="1D5D013B"/>
    <w:rsid w:val="1D995826"/>
    <w:rsid w:val="1E4C6245"/>
    <w:rsid w:val="1F1D4095"/>
    <w:rsid w:val="1FAD5926"/>
    <w:rsid w:val="22023BDE"/>
    <w:rsid w:val="22401398"/>
    <w:rsid w:val="245F44FD"/>
    <w:rsid w:val="246624B2"/>
    <w:rsid w:val="24807EA9"/>
    <w:rsid w:val="24DF7354"/>
    <w:rsid w:val="24FE3AD7"/>
    <w:rsid w:val="25E13CF1"/>
    <w:rsid w:val="2643733F"/>
    <w:rsid w:val="264A511E"/>
    <w:rsid w:val="278100C0"/>
    <w:rsid w:val="27AF30E6"/>
    <w:rsid w:val="281A4847"/>
    <w:rsid w:val="288B4898"/>
    <w:rsid w:val="28AE7436"/>
    <w:rsid w:val="2A7E0BB7"/>
    <w:rsid w:val="2A826BC7"/>
    <w:rsid w:val="2B0A7B44"/>
    <w:rsid w:val="2CC10CAE"/>
    <w:rsid w:val="2ED21247"/>
    <w:rsid w:val="2F632DBF"/>
    <w:rsid w:val="30217C48"/>
    <w:rsid w:val="311B0235"/>
    <w:rsid w:val="31384F13"/>
    <w:rsid w:val="31827FC3"/>
    <w:rsid w:val="32367AE2"/>
    <w:rsid w:val="33F956F6"/>
    <w:rsid w:val="35235DD9"/>
    <w:rsid w:val="355D343E"/>
    <w:rsid w:val="35803DCD"/>
    <w:rsid w:val="358D0D69"/>
    <w:rsid w:val="359022EB"/>
    <w:rsid w:val="384A7AD5"/>
    <w:rsid w:val="3A3A4AA9"/>
    <w:rsid w:val="3AD243FA"/>
    <w:rsid w:val="3B1111E4"/>
    <w:rsid w:val="3B2A4846"/>
    <w:rsid w:val="3B5373B6"/>
    <w:rsid w:val="3B677688"/>
    <w:rsid w:val="3C8F1C55"/>
    <w:rsid w:val="3CCF593D"/>
    <w:rsid w:val="3DA0606C"/>
    <w:rsid w:val="3DEC493C"/>
    <w:rsid w:val="3EC01209"/>
    <w:rsid w:val="3EC24AA3"/>
    <w:rsid w:val="3EDC78BB"/>
    <w:rsid w:val="3EEB7664"/>
    <w:rsid w:val="435D287E"/>
    <w:rsid w:val="44504B88"/>
    <w:rsid w:val="44B67130"/>
    <w:rsid w:val="456841B6"/>
    <w:rsid w:val="457B6881"/>
    <w:rsid w:val="45940C3D"/>
    <w:rsid w:val="4656733B"/>
    <w:rsid w:val="46710830"/>
    <w:rsid w:val="46BB2C0A"/>
    <w:rsid w:val="47552A75"/>
    <w:rsid w:val="486D7AF7"/>
    <w:rsid w:val="493C56B1"/>
    <w:rsid w:val="494804BB"/>
    <w:rsid w:val="495A2A50"/>
    <w:rsid w:val="49664CB2"/>
    <w:rsid w:val="4A2A20B9"/>
    <w:rsid w:val="4B4638AD"/>
    <w:rsid w:val="4B70660F"/>
    <w:rsid w:val="4B7C13C2"/>
    <w:rsid w:val="4B9C1C97"/>
    <w:rsid w:val="4BC500AA"/>
    <w:rsid w:val="4C1C5AD5"/>
    <w:rsid w:val="4D242965"/>
    <w:rsid w:val="4FCE5CD6"/>
    <w:rsid w:val="503F3FE4"/>
    <w:rsid w:val="50644509"/>
    <w:rsid w:val="51412A8B"/>
    <w:rsid w:val="514F77D3"/>
    <w:rsid w:val="533D08A8"/>
    <w:rsid w:val="53501B3C"/>
    <w:rsid w:val="53EC32EF"/>
    <w:rsid w:val="550B217C"/>
    <w:rsid w:val="55803735"/>
    <w:rsid w:val="563E288F"/>
    <w:rsid w:val="57162389"/>
    <w:rsid w:val="57575861"/>
    <w:rsid w:val="5AD50E25"/>
    <w:rsid w:val="5B736C6D"/>
    <w:rsid w:val="5C0B1608"/>
    <w:rsid w:val="5CEA2A63"/>
    <w:rsid w:val="5D327E39"/>
    <w:rsid w:val="5D4D3632"/>
    <w:rsid w:val="5ED90E8F"/>
    <w:rsid w:val="60247155"/>
    <w:rsid w:val="603040BB"/>
    <w:rsid w:val="615523A0"/>
    <w:rsid w:val="61A05A1B"/>
    <w:rsid w:val="649D2897"/>
    <w:rsid w:val="64BF3E0B"/>
    <w:rsid w:val="64E26821"/>
    <w:rsid w:val="650A5D90"/>
    <w:rsid w:val="65207F71"/>
    <w:rsid w:val="653122C2"/>
    <w:rsid w:val="66016CC0"/>
    <w:rsid w:val="67C71CC5"/>
    <w:rsid w:val="695C7637"/>
    <w:rsid w:val="6A3805EE"/>
    <w:rsid w:val="6A67750E"/>
    <w:rsid w:val="6BDA23AB"/>
    <w:rsid w:val="6CD8518D"/>
    <w:rsid w:val="6ECA7999"/>
    <w:rsid w:val="6F7B0CA4"/>
    <w:rsid w:val="6F8E4227"/>
    <w:rsid w:val="6FEC0000"/>
    <w:rsid w:val="70201765"/>
    <w:rsid w:val="70E04A7D"/>
    <w:rsid w:val="70F03E6A"/>
    <w:rsid w:val="71B367CA"/>
    <w:rsid w:val="72AF20B0"/>
    <w:rsid w:val="73B95B82"/>
    <w:rsid w:val="73BA7E96"/>
    <w:rsid w:val="74206A2D"/>
    <w:rsid w:val="745F5922"/>
    <w:rsid w:val="75441CAA"/>
    <w:rsid w:val="759E02BD"/>
    <w:rsid w:val="77F35741"/>
    <w:rsid w:val="78481C82"/>
    <w:rsid w:val="78BC0632"/>
    <w:rsid w:val="78BE0AF1"/>
    <w:rsid w:val="792701E6"/>
    <w:rsid w:val="798E357B"/>
    <w:rsid w:val="79D27142"/>
    <w:rsid w:val="7A8647EE"/>
    <w:rsid w:val="7AFC68A2"/>
    <w:rsid w:val="7B655EDF"/>
    <w:rsid w:val="7B8A691F"/>
    <w:rsid w:val="7BC97F92"/>
    <w:rsid w:val="7CF966CC"/>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4">
    <w:name w:val="annotation text"/>
    <w:basedOn w:val="1"/>
    <w:qFormat/>
    <w:uiPriority w:val="0"/>
    <w:pPr>
      <w:jc w:val="left"/>
    </w:pPr>
  </w:style>
  <w:style w:type="paragraph" w:styleId="5">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0">
    <w:name w:val="Table Grid"/>
    <w:basedOn w:val="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autoRedefine/>
    <w:qFormat/>
    <w:uiPriority w:val="0"/>
    <w:rPr>
      <w:color w:val="444444"/>
      <w:sz w:val="21"/>
      <w:szCs w:val="21"/>
      <w:u w:val="none"/>
    </w:rPr>
  </w:style>
  <w:style w:type="character" w:styleId="13">
    <w:name w:val="Hyperlink"/>
    <w:basedOn w:val="11"/>
    <w:autoRedefine/>
    <w:semiHidden/>
    <w:unhideWhenUsed/>
    <w:qFormat/>
    <w:uiPriority w:val="99"/>
    <w:rPr>
      <w:rFonts w:ascii="微软雅黑" w:hAnsi="微软雅黑" w:eastAsia="微软雅黑" w:cs="微软雅黑"/>
      <w:color w:val="02396F"/>
      <w:u w:val="single"/>
    </w:rPr>
  </w:style>
  <w:style w:type="character" w:styleId="14">
    <w:name w:val="annotation reference"/>
    <w:basedOn w:val="11"/>
    <w:autoRedefine/>
    <w:qFormat/>
    <w:uiPriority w:val="0"/>
    <w:rPr>
      <w:sz w:val="21"/>
      <w:szCs w:val="21"/>
    </w:rPr>
  </w:style>
  <w:style w:type="paragraph" w:customStyle="1" w:styleId="15">
    <w:name w:val="No Spacing"/>
    <w:basedOn w:val="1"/>
    <w:autoRedefine/>
    <w:qFormat/>
    <w:uiPriority w:val="1"/>
    <w:pPr>
      <w:spacing w:after="0" w:line="400" w:lineRule="exact"/>
    </w:pPr>
    <w:rPr>
      <w:rFonts w:eastAsia="宋体"/>
      <w:sz w:val="24"/>
    </w:rPr>
  </w:style>
  <w:style w:type="paragraph" w:customStyle="1" w:styleId="16">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1"/>
    <w:link w:val="6"/>
    <w:autoRedefine/>
    <w:qFormat/>
    <w:uiPriority w:val="0"/>
    <w:rPr>
      <w:rFonts w:asciiTheme="minorHAnsi" w:hAnsiTheme="minorHAnsi" w:eastAsiaTheme="minorEastAsia" w:cstheme="minorBidi"/>
      <w:kern w:val="2"/>
      <w:sz w:val="18"/>
      <w:szCs w:val="18"/>
    </w:rPr>
  </w:style>
  <w:style w:type="paragraph" w:styleId="18">
    <w:name w:val="List Paragraph"/>
    <w:basedOn w:val="1"/>
    <w:autoRedefine/>
    <w:qFormat/>
    <w:uiPriority w:val="99"/>
    <w:pPr>
      <w:ind w:firstLine="420" w:firstLineChars="200"/>
    </w:pPr>
  </w:style>
  <w:style w:type="character" w:customStyle="1" w:styleId="19">
    <w:name w:val="hover15"/>
    <w:basedOn w:val="11"/>
    <w:autoRedefine/>
    <w:qFormat/>
    <w:uiPriority w:val="0"/>
  </w:style>
  <w:style w:type="paragraph" w:customStyle="1" w:styleId="20">
    <w:name w:val="无间隔1"/>
    <w:basedOn w:val="1"/>
    <w:autoRedefine/>
    <w:qFormat/>
    <w:uiPriority w:val="1"/>
    <w:pPr>
      <w:spacing w:line="400" w:lineRule="exact"/>
    </w:pPr>
    <w:rPr>
      <w:rFonts w:ascii="Calibri" w:hAnsi="Calibri"/>
      <w:sz w:val="24"/>
      <w:szCs w:val="22"/>
    </w:rPr>
  </w:style>
  <w:style w:type="character" w:customStyle="1" w:styleId="21">
    <w:name w:val="font21"/>
    <w:basedOn w:val="11"/>
    <w:autoRedefine/>
    <w:qFormat/>
    <w:uiPriority w:val="0"/>
    <w:rPr>
      <w:rFonts w:hint="eastAsia" w:ascii="宋体" w:hAnsi="宋体" w:eastAsia="宋体" w:cs="宋体"/>
      <w:color w:val="FF0000"/>
      <w:sz w:val="24"/>
      <w:szCs w:val="24"/>
      <w:u w:val="none"/>
    </w:rPr>
  </w:style>
  <w:style w:type="character" w:customStyle="1" w:styleId="22">
    <w:name w:val="font81"/>
    <w:basedOn w:val="11"/>
    <w:autoRedefine/>
    <w:qFormat/>
    <w:uiPriority w:val="0"/>
    <w:rPr>
      <w:rFonts w:hint="eastAsia" w:ascii="宋体" w:hAnsi="宋体" w:eastAsia="宋体" w:cs="宋体"/>
      <w:color w:val="000000"/>
      <w:sz w:val="32"/>
      <w:szCs w:val="32"/>
      <w:u w:val="none"/>
    </w:rPr>
  </w:style>
  <w:style w:type="character" w:customStyle="1" w:styleId="23">
    <w:name w:val="font91"/>
    <w:basedOn w:val="11"/>
    <w:autoRedefine/>
    <w:qFormat/>
    <w:uiPriority w:val="0"/>
    <w:rPr>
      <w:rFonts w:hint="eastAsia" w:ascii="宋体" w:hAnsi="宋体" w:eastAsia="宋体" w:cs="宋体"/>
      <w:color w:val="000000"/>
      <w:sz w:val="32"/>
      <w:szCs w:val="32"/>
      <w:u w:val="none"/>
    </w:rPr>
  </w:style>
  <w:style w:type="character" w:customStyle="1" w:styleId="24">
    <w:name w:val="font101"/>
    <w:basedOn w:val="11"/>
    <w:autoRedefine/>
    <w:qFormat/>
    <w:uiPriority w:val="0"/>
    <w:rPr>
      <w:rFonts w:hint="eastAsia" w:ascii="宋体" w:hAnsi="宋体" w:eastAsia="宋体" w:cs="宋体"/>
      <w:color w:val="000000"/>
      <w:sz w:val="32"/>
      <w:szCs w:val="32"/>
      <w:u w:val="none"/>
    </w:rPr>
  </w:style>
  <w:style w:type="character" w:customStyle="1" w:styleId="25">
    <w:name w:val="font71"/>
    <w:basedOn w:val="11"/>
    <w:autoRedefine/>
    <w:qFormat/>
    <w:uiPriority w:val="0"/>
    <w:rPr>
      <w:rFonts w:hint="default" w:ascii="Times New Roman" w:hAnsi="Times New Roman" w:cs="Times New Roman"/>
      <w:color w:val="000000"/>
      <w:sz w:val="32"/>
      <w:szCs w:val="32"/>
      <w:u w:val="none"/>
    </w:rPr>
  </w:style>
  <w:style w:type="character" w:customStyle="1" w:styleId="26">
    <w:name w:val="font41"/>
    <w:basedOn w:val="11"/>
    <w:autoRedefine/>
    <w:qFormat/>
    <w:uiPriority w:val="0"/>
    <w:rPr>
      <w:rFonts w:hint="default" w:ascii="Times New Roman" w:hAnsi="Times New Roman" w:cs="Times New Roman"/>
      <w:color w:val="000000"/>
      <w:sz w:val="32"/>
      <w:szCs w:val="32"/>
      <w:u w:val="none"/>
    </w:rPr>
  </w:style>
  <w:style w:type="paragraph" w:customStyle="1" w:styleId="27">
    <w:name w:val="表格文字"/>
    <w:basedOn w:val="1"/>
    <w:autoRedefine/>
    <w:qFormat/>
    <w:uiPriority w:val="0"/>
    <w:pPr>
      <w:spacing w:before="25" w:after="25"/>
      <w:jc w:val="left"/>
    </w:pPr>
    <w:rPr>
      <w:rFonts w:ascii="Calibri" w:hAnsi="Calibri" w:cs="Times New Roman"/>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5021</Words>
  <Characters>5194</Characters>
  <Lines>55</Lines>
  <Paragraphs>15</Paragraphs>
  <TotalTime>34</TotalTime>
  <ScaleCrop>false</ScaleCrop>
  <LinksUpToDate>false</LinksUpToDate>
  <CharactersWithSpaces>5846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2023-09-11T02:36:00Z</cp:lastPrinted>
  <dcterms:modified xsi:type="dcterms:W3CDTF">2024-01-25T01:04:17Z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493DB46D37854FBB97BA6C655364FCA7</vt:lpwstr>
  </property>
</Properties>
</file>