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52"/>
          <w:szCs w:val="52"/>
        </w:rPr>
      </w:pPr>
    </w:p>
    <w:p>
      <w:pPr>
        <w:jc w:val="center"/>
        <w:rPr>
          <w:rFonts w:ascii="黑体" w:hAnsi="黑体" w:eastAsia="黑体" w:cs="黑体"/>
          <w:sz w:val="52"/>
          <w:szCs w:val="52"/>
        </w:rPr>
      </w:pPr>
      <w:r>
        <w:rPr>
          <w:rFonts w:hint="eastAsia" w:ascii="黑体" w:hAnsi="黑体" w:eastAsia="黑体" w:cs="黑体"/>
          <w:sz w:val="52"/>
          <w:szCs w:val="52"/>
        </w:rPr>
        <w:t>新郑市公立人民医院</w:t>
      </w:r>
    </w:p>
    <w:p>
      <w:pPr>
        <w:jc w:val="center"/>
        <w:rPr>
          <w:rFonts w:hint="eastAsia" w:ascii="黑体" w:hAnsi="黑体" w:eastAsia="黑体" w:cs="黑体"/>
          <w:sz w:val="52"/>
          <w:szCs w:val="52"/>
          <w:lang w:val="en-US" w:eastAsia="zh-CN"/>
        </w:rPr>
      </w:pPr>
      <w:r>
        <w:rPr>
          <w:rFonts w:hint="eastAsia" w:ascii="黑体" w:hAnsi="黑体" w:eastAsia="黑体" w:cs="黑体"/>
          <w:sz w:val="52"/>
          <w:szCs w:val="52"/>
          <w:lang w:val="en-US" w:eastAsia="zh-CN"/>
        </w:rPr>
        <w:t>部分车辆保险服务采购项目</w:t>
      </w:r>
    </w:p>
    <w:p>
      <w:pPr>
        <w:jc w:val="center"/>
        <w:rPr>
          <w:rFonts w:ascii="黑体" w:hAnsi="黑体" w:eastAsia="黑体" w:cs="黑体"/>
          <w:sz w:val="52"/>
          <w:szCs w:val="52"/>
        </w:rPr>
      </w:pPr>
      <w:r>
        <w:rPr>
          <w:rFonts w:hint="eastAsia" w:ascii="黑体" w:hAnsi="黑体" w:eastAsia="黑体" w:cs="黑体"/>
          <w:sz w:val="52"/>
          <w:szCs w:val="52"/>
          <w:lang w:eastAsia="zh-CN"/>
        </w:rPr>
        <w:t>询价</w:t>
      </w:r>
      <w:r>
        <w:rPr>
          <w:rFonts w:hint="eastAsia" w:ascii="黑体" w:hAnsi="黑体" w:eastAsia="黑体" w:cs="黑体"/>
          <w:sz w:val="52"/>
          <w:szCs w:val="52"/>
        </w:rPr>
        <w:t>文件</w:t>
      </w:r>
    </w:p>
    <w:p>
      <w:pPr>
        <w:jc w:val="center"/>
        <w:rPr>
          <w:rFonts w:ascii="黑体" w:hAnsi="黑体" w:eastAsia="黑体" w:cs="黑体"/>
          <w:sz w:val="52"/>
          <w:szCs w:val="52"/>
        </w:rPr>
      </w:pPr>
    </w:p>
    <w:p>
      <w:pPr>
        <w:rPr>
          <w:rFonts w:hint="eastAsia" w:ascii="黑体" w:hAnsi="黑体" w:eastAsia="黑体" w:cs="黑体"/>
          <w:sz w:val="52"/>
          <w:szCs w:val="52"/>
        </w:rPr>
      </w:pPr>
    </w:p>
    <w:p>
      <w:pPr>
        <w:pStyle w:val="15"/>
        <w:rPr>
          <w:rFonts w:hint="eastAsia"/>
        </w:rPr>
      </w:pPr>
    </w:p>
    <w:p>
      <w:pPr>
        <w:pStyle w:val="15"/>
        <w:rPr>
          <w:rFonts w:hint="eastAsia"/>
        </w:rPr>
      </w:pPr>
    </w:p>
    <w:p>
      <w:pPr>
        <w:pStyle w:val="15"/>
        <w:rPr>
          <w:rFonts w:hint="eastAsia"/>
        </w:rPr>
      </w:pPr>
    </w:p>
    <w:p>
      <w:pPr>
        <w:jc w:val="center"/>
        <w:rPr>
          <w:rFonts w:ascii="黑体" w:hAnsi="黑体" w:eastAsia="黑体" w:cs="黑体"/>
          <w:sz w:val="52"/>
          <w:szCs w:val="52"/>
        </w:rPr>
      </w:pPr>
    </w:p>
    <w:p>
      <w:pPr>
        <w:pStyle w:val="15"/>
        <w:rPr>
          <w:rFonts w:ascii="黑体" w:hAnsi="黑体" w:eastAsia="黑体" w:cs="黑体"/>
          <w:sz w:val="52"/>
          <w:szCs w:val="52"/>
        </w:rPr>
      </w:pPr>
    </w:p>
    <w:p>
      <w:pPr>
        <w:pStyle w:val="15"/>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pStyle w:val="15"/>
      </w:pPr>
    </w:p>
    <w:p>
      <w:pPr>
        <w:ind w:firstLine="1320" w:firstLineChars="300"/>
        <w:jc w:val="both"/>
        <w:rPr>
          <w:rFonts w:ascii="黑体" w:hAnsi="黑体" w:eastAsia="黑体" w:cs="黑体"/>
          <w:sz w:val="44"/>
          <w:szCs w:val="44"/>
        </w:rPr>
      </w:pPr>
      <w:r>
        <w:rPr>
          <w:rFonts w:hint="eastAsia" w:ascii="黑体" w:hAnsi="黑体" w:eastAsia="黑体" w:cs="黑体"/>
          <w:sz w:val="44"/>
          <w:szCs w:val="44"/>
          <w:lang w:eastAsia="zh-CN"/>
        </w:rPr>
        <w:t>招标</w:t>
      </w:r>
      <w:r>
        <w:rPr>
          <w:rFonts w:hint="eastAsia" w:ascii="黑体" w:hAnsi="黑体" w:eastAsia="黑体" w:cs="黑体"/>
          <w:sz w:val="44"/>
          <w:szCs w:val="44"/>
        </w:rPr>
        <w:t>人：新郑市公立人民医院</w:t>
      </w:r>
    </w:p>
    <w:p>
      <w:pPr>
        <w:ind w:firstLine="1320" w:firstLineChars="300"/>
        <w:jc w:val="both"/>
        <w:rPr>
          <w:rFonts w:hint="eastAsia" w:ascii="黑体" w:hAnsi="黑体" w:eastAsia="黑体" w:cs="黑体"/>
          <w:sz w:val="44"/>
          <w:szCs w:val="44"/>
          <w:lang w:val="en-US" w:eastAsia="zh-CN"/>
        </w:rPr>
      </w:pPr>
      <w:r>
        <w:rPr>
          <w:rFonts w:hint="eastAsia" w:ascii="黑体" w:hAnsi="黑体" w:eastAsia="黑体" w:cs="黑体"/>
          <w:sz w:val="44"/>
          <w:szCs w:val="44"/>
        </w:rPr>
        <w:t>时  间：</w:t>
      </w:r>
      <w:r>
        <w:rPr>
          <w:rFonts w:hint="eastAsia" w:ascii="黑体" w:hAnsi="黑体" w:eastAsia="黑体" w:cs="黑体"/>
          <w:sz w:val="44"/>
          <w:szCs w:val="44"/>
          <w:lang w:val="en-US" w:eastAsia="zh-CN"/>
        </w:rPr>
        <w:t>2023年12月25日</w:t>
      </w:r>
    </w:p>
    <w:p>
      <w:pPr>
        <w:pStyle w:val="15"/>
        <w:rPr>
          <w:rFonts w:hint="eastAsia"/>
          <w:lang w:val="en-US" w:eastAsia="zh-CN"/>
        </w:rPr>
      </w:pPr>
    </w:p>
    <w:p>
      <w:pPr>
        <w:pStyle w:val="15"/>
        <w:rPr>
          <w:rFonts w:hint="eastAsia" w:ascii="黑体" w:hAnsi="黑体" w:eastAsia="黑体" w:cs="黑体"/>
          <w:sz w:val="32"/>
          <w:szCs w:val="32"/>
          <w:lang w:val="en-US" w:eastAsia="zh-CN"/>
        </w:rPr>
      </w:pPr>
    </w:p>
    <w:p>
      <w:pPr>
        <w:pStyle w:val="15"/>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科室确认：</w:t>
      </w:r>
    </w:p>
    <w:p>
      <w:pPr>
        <w:pStyle w:val="15"/>
        <w:rPr>
          <w:rFonts w:hint="eastAsia" w:ascii="黑体" w:hAnsi="黑体" w:eastAsia="黑体" w:cs="黑体"/>
          <w:sz w:val="32"/>
          <w:szCs w:val="32"/>
          <w:lang w:val="en-US" w:eastAsia="zh-CN"/>
        </w:rPr>
      </w:pPr>
    </w:p>
    <w:p>
      <w:pPr>
        <w:pStyle w:val="15"/>
        <w:rPr>
          <w:rFonts w:hint="eastAsia" w:ascii="黑体" w:hAnsi="黑体" w:eastAsia="黑体" w:cs="黑体"/>
          <w:sz w:val="32"/>
          <w:szCs w:val="32"/>
          <w:lang w:val="en-US" w:eastAsia="zh-CN"/>
        </w:rPr>
      </w:pPr>
    </w:p>
    <w:p>
      <w:pPr>
        <w:ind w:firstLine="520" w:firstLineChars="100"/>
        <w:jc w:val="center"/>
        <w:rPr>
          <w:rFonts w:ascii="黑体" w:hAnsi="黑体" w:eastAsia="黑体" w:cs="黑体"/>
          <w:sz w:val="52"/>
          <w:szCs w:val="52"/>
        </w:rPr>
      </w:pPr>
      <w:r>
        <w:rPr>
          <w:rFonts w:hint="eastAsia" w:ascii="黑体" w:hAnsi="黑体" w:eastAsia="黑体" w:cs="黑体"/>
          <w:sz w:val="52"/>
          <w:szCs w:val="52"/>
        </w:rPr>
        <w:t>目  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询价</w:t>
      </w:r>
      <w:r>
        <w:rPr>
          <w:rFonts w:hint="eastAsia" w:ascii="黑体" w:hAnsi="黑体" w:eastAsia="黑体" w:cs="黑体"/>
          <w:sz w:val="32"/>
          <w:szCs w:val="32"/>
        </w:rPr>
        <w:t>公告 </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2"/>
        </w:numPr>
        <w:rPr>
          <w:rFonts w:ascii="黑体" w:hAnsi="黑体" w:eastAsia="黑体" w:cs="黑体"/>
          <w:sz w:val="32"/>
          <w:szCs w:val="32"/>
        </w:rPr>
      </w:pPr>
      <w:r>
        <w:rPr>
          <w:rFonts w:hint="eastAsia" w:ascii="黑体" w:hAnsi="黑体" w:eastAsia="黑体" w:cs="黑体"/>
          <w:sz w:val="32"/>
          <w:szCs w:val="32"/>
        </w:rPr>
        <w:t>总则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文件的提交</w:t>
      </w:r>
    </w:p>
    <w:p>
      <w:pPr>
        <w:rPr>
          <w:rFonts w:ascii="黑体" w:hAnsi="黑体" w:eastAsia="黑体" w:cs="黑体"/>
          <w:sz w:val="32"/>
          <w:szCs w:val="32"/>
        </w:rPr>
      </w:pPr>
      <w:r>
        <w:rPr>
          <w:rFonts w:hint="eastAsia" w:ascii="黑体" w:hAnsi="黑体" w:eastAsia="黑体" w:cs="黑体"/>
          <w:sz w:val="32"/>
          <w:szCs w:val="32"/>
        </w:rPr>
        <w:t xml:space="preserve">           （四）评标办法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合同条款</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pStyle w:val="15"/>
        <w:rPr>
          <w:rFonts w:ascii="黑体" w:hAnsi="黑体" w:eastAsia="黑体" w:cs="黑体"/>
          <w:sz w:val="32"/>
          <w:szCs w:val="32"/>
        </w:rPr>
      </w:pPr>
    </w:p>
    <w:p>
      <w:pPr>
        <w:pStyle w:val="15"/>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pStyle w:val="15"/>
      </w:pPr>
    </w:p>
    <w:p>
      <w:pPr>
        <w:rPr>
          <w:rFonts w:ascii="黑体" w:hAnsi="黑体" w:eastAsia="黑体" w:cs="黑体"/>
          <w:sz w:val="32"/>
          <w:szCs w:val="32"/>
        </w:rPr>
      </w:pPr>
    </w:p>
    <w:p>
      <w:pPr>
        <w:pStyle w:val="15"/>
        <w:rPr>
          <w:rFonts w:ascii="黑体" w:hAnsi="黑体" w:eastAsia="黑体" w:cs="黑体"/>
          <w:sz w:val="32"/>
          <w:szCs w:val="32"/>
        </w:rPr>
      </w:pPr>
    </w:p>
    <w:p>
      <w:pPr>
        <w:pStyle w:val="15"/>
      </w:pPr>
    </w:p>
    <w:p>
      <w:pPr>
        <w:spacing w:line="560" w:lineRule="exact"/>
        <w:ind w:firstLine="640" w:firstLineChars="200"/>
        <w:jc w:val="center"/>
        <w:rPr>
          <w:rFonts w:hint="eastAsia" w:ascii="方正小标宋简体" w:hAnsi="方正小标宋简体" w:eastAsia="方正小标宋简体" w:cs="方正小标宋简体"/>
          <w:sz w:val="44"/>
          <w:szCs w:val="44"/>
          <w:lang w:eastAsia="zh-CN"/>
        </w:rPr>
      </w:pPr>
      <w:r>
        <w:rPr>
          <w:rFonts w:hint="eastAsia" w:ascii="黑体" w:hAnsi="黑体" w:eastAsia="黑体" w:cs="黑体"/>
          <w:sz w:val="32"/>
          <w:szCs w:val="32"/>
          <w:lang w:eastAsia="zh-CN"/>
        </w:rPr>
        <w:t>第一章</w:t>
      </w:r>
      <w:r>
        <w:rPr>
          <w:rFonts w:hint="eastAsia" w:ascii="黑体" w:hAnsi="黑体" w:eastAsia="黑体" w:cs="黑体"/>
          <w:sz w:val="32"/>
          <w:szCs w:val="32"/>
        </w:rPr>
        <w:t xml:space="preserve"> </w:t>
      </w:r>
      <w:r>
        <w:rPr>
          <w:rFonts w:hint="eastAsia" w:ascii="黑体" w:hAnsi="黑体" w:eastAsia="黑体" w:cs="黑体"/>
          <w:sz w:val="32"/>
          <w:szCs w:val="32"/>
          <w:lang w:eastAsia="zh-CN"/>
        </w:rPr>
        <w:t>询价</w:t>
      </w:r>
      <w:r>
        <w:rPr>
          <w:rFonts w:hint="eastAsia" w:ascii="黑体" w:hAnsi="黑体" w:eastAsia="黑体" w:cs="黑体"/>
          <w:sz w:val="32"/>
          <w:szCs w:val="32"/>
        </w:rPr>
        <w:t>公告</w:t>
      </w: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本项目为</w:t>
      </w:r>
      <w:r>
        <w:rPr>
          <w:rFonts w:hint="eastAsia" w:ascii="仿宋_GB2312" w:eastAsia="仿宋_GB2312"/>
          <w:sz w:val="32"/>
          <w:szCs w:val="32"/>
          <w:lang w:eastAsia="zh-CN"/>
        </w:rPr>
        <w:t>新郑市公立人民医院</w:t>
      </w:r>
      <w:r>
        <w:rPr>
          <w:rFonts w:hint="eastAsia" w:ascii="仿宋_GB2312" w:eastAsia="仿宋_GB2312"/>
          <w:sz w:val="32"/>
          <w:szCs w:val="32"/>
          <w:lang w:val="en-US" w:eastAsia="zh-CN"/>
        </w:rPr>
        <w:t>部分车辆保险服务采购项目</w:t>
      </w:r>
      <w:r>
        <w:rPr>
          <w:rFonts w:hint="eastAsia" w:ascii="仿宋_GB2312" w:eastAsia="仿宋_GB2312"/>
          <w:sz w:val="32"/>
          <w:szCs w:val="32"/>
          <w:lang w:eastAsia="zh-CN"/>
        </w:rPr>
        <w:t>，具体事宜公布如下：</w:t>
      </w:r>
    </w:p>
    <w:p>
      <w:pPr>
        <w:spacing w:line="560" w:lineRule="exact"/>
        <w:ind w:firstLine="640" w:firstLineChars="200"/>
        <w:rPr>
          <w:rFonts w:ascii="黑体" w:eastAsia="黑体"/>
          <w:sz w:val="32"/>
          <w:szCs w:val="32"/>
        </w:rPr>
      </w:pPr>
      <w:r>
        <w:rPr>
          <w:rFonts w:hint="eastAsia" w:ascii="黑体" w:eastAsia="黑体"/>
          <w:sz w:val="32"/>
          <w:szCs w:val="32"/>
        </w:rPr>
        <w:t>一、项目名称</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部分车辆保险服务采购项目</w:t>
      </w:r>
      <w:r>
        <w:rPr>
          <w:rFonts w:hint="eastAsia" w:ascii="仿宋_GB2312" w:eastAsia="仿宋_GB2312"/>
          <w:sz w:val="32"/>
          <w:szCs w:val="32"/>
        </w:rPr>
        <w:t>。</w:t>
      </w:r>
    </w:p>
    <w:p>
      <w:pPr>
        <w:keepNext w:val="0"/>
        <w:keepLines w:val="0"/>
        <w:pageBreakBefore w:val="0"/>
        <w:widowControl w:val="0"/>
        <w:numPr>
          <w:ilvl w:val="0"/>
          <w:numId w:val="3"/>
        </w:numPr>
        <w:kinsoku/>
        <w:wordWrap/>
        <w:overflowPunct/>
        <w:topLinePunct w:val="0"/>
        <w:autoSpaceDE/>
        <w:autoSpaceDN/>
        <w:bidi w:val="0"/>
        <w:adjustRightInd/>
        <w:snapToGrid/>
        <w:spacing w:line="520" w:lineRule="exact"/>
        <w:ind w:firstLine="640" w:firstLineChars="200"/>
        <w:textAlignment w:val="auto"/>
        <w:outlineLvl w:val="9"/>
        <w:rPr>
          <w:rFonts w:hint="eastAsia" w:ascii="黑体" w:eastAsia="黑体"/>
          <w:sz w:val="32"/>
          <w:szCs w:val="32"/>
          <w:lang w:val="en-US" w:eastAsia="zh-CN"/>
        </w:rPr>
      </w:pPr>
      <w:r>
        <w:rPr>
          <w:rFonts w:hint="eastAsia" w:ascii="黑体" w:eastAsia="黑体"/>
          <w:sz w:val="32"/>
          <w:szCs w:val="32"/>
        </w:rPr>
        <w:t>项目</w:t>
      </w:r>
      <w:r>
        <w:rPr>
          <w:rFonts w:hint="eastAsia" w:ascii="黑体" w:eastAsia="黑体"/>
          <w:sz w:val="32"/>
          <w:szCs w:val="32"/>
          <w:lang w:eastAsia="zh-CN"/>
        </w:rPr>
        <w:t>说明</w:t>
      </w:r>
    </w:p>
    <w:p>
      <w:pPr>
        <w:spacing w:line="560" w:lineRule="exact"/>
        <w:rPr>
          <w:rFonts w:hint="default"/>
          <w:color w:val="FF0000"/>
          <w:lang w:val="en-US"/>
        </w:rPr>
      </w:pPr>
    </w:p>
    <w:tbl>
      <w:tblPr>
        <w:tblStyle w:val="9"/>
        <w:tblpPr w:leftFromText="180" w:rightFromText="180" w:vertAnchor="text" w:horzAnchor="page" w:tblpXSpec="center" w:tblpY="250"/>
        <w:tblOverlap w:val="never"/>
        <w:tblW w:w="693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07"/>
        <w:gridCol w:w="1667"/>
        <w:gridCol w:w="44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jc w:val="center"/>
        </w:trPr>
        <w:tc>
          <w:tcPr>
            <w:tcW w:w="80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序号</w:t>
            </w:r>
          </w:p>
        </w:tc>
        <w:tc>
          <w:tcPr>
            <w:tcW w:w="1667"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车牌号</w:t>
            </w:r>
          </w:p>
        </w:tc>
        <w:tc>
          <w:tcPr>
            <w:tcW w:w="4463"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lang w:eastAsia="zh-CN"/>
              </w:rPr>
            </w:pPr>
            <w:r>
              <w:rPr>
                <w:rFonts w:hint="eastAsia" w:ascii="黑体" w:hAnsi="宋体" w:eastAsia="黑体" w:cs="黑体"/>
                <w:i w:val="0"/>
                <w:iCs w:val="0"/>
                <w:color w:val="000000"/>
                <w:sz w:val="21"/>
                <w:szCs w:val="21"/>
                <w:u w:val="none"/>
                <w:lang w:eastAsia="zh-CN"/>
              </w:rPr>
              <w:t>需购险种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jc w:val="center"/>
        </w:trPr>
        <w:tc>
          <w:tcPr>
            <w:tcW w:w="807"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667"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豫A1D2OJ</w:t>
            </w:r>
          </w:p>
        </w:tc>
        <w:tc>
          <w:tcPr>
            <w:tcW w:w="4463" w:type="dxa"/>
            <w:vMerge w:val="restart"/>
            <w:tcBorders>
              <w:top w:val="nil"/>
              <w:left w:val="nil"/>
              <w:right w:val="single" w:color="000000" w:sz="8"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1.交强险 2.车损 3.司机险（1万）4.乘客险（1万/座）5.三责（200万）6.三责外医疗（20万）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jc w:val="center"/>
        </w:trPr>
        <w:tc>
          <w:tcPr>
            <w:tcW w:w="807"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667"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豫AE2A52</w:t>
            </w:r>
          </w:p>
        </w:tc>
        <w:tc>
          <w:tcPr>
            <w:tcW w:w="4463" w:type="dxa"/>
            <w:vMerge w:val="continue"/>
            <w:tcBorders>
              <w:left w:val="nil"/>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jc w:val="center"/>
        </w:trPr>
        <w:tc>
          <w:tcPr>
            <w:tcW w:w="807"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667"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豫AQ120V</w:t>
            </w:r>
          </w:p>
        </w:tc>
        <w:tc>
          <w:tcPr>
            <w:tcW w:w="4463" w:type="dxa"/>
            <w:vMerge w:val="continue"/>
            <w:tcBorders>
              <w:left w:val="nil"/>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jc w:val="center"/>
        </w:trPr>
        <w:tc>
          <w:tcPr>
            <w:tcW w:w="807"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667"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豫AS639W</w:t>
            </w:r>
          </w:p>
        </w:tc>
        <w:tc>
          <w:tcPr>
            <w:tcW w:w="4463" w:type="dxa"/>
            <w:vMerge w:val="continue"/>
            <w:tcBorders>
              <w:left w:val="nil"/>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9" w:hRule="atLeast"/>
          <w:jc w:val="center"/>
        </w:trPr>
        <w:tc>
          <w:tcPr>
            <w:tcW w:w="807"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667"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豫VJ22V0</w:t>
            </w:r>
          </w:p>
        </w:tc>
        <w:tc>
          <w:tcPr>
            <w:tcW w:w="4463" w:type="dxa"/>
            <w:vMerge w:val="continue"/>
            <w:tcBorders>
              <w:left w:val="nil"/>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jc w:val="center"/>
        </w:trPr>
        <w:tc>
          <w:tcPr>
            <w:tcW w:w="807"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667"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豫AT060M</w:t>
            </w:r>
          </w:p>
        </w:tc>
        <w:tc>
          <w:tcPr>
            <w:tcW w:w="4463" w:type="dxa"/>
            <w:vMerge w:val="continue"/>
            <w:tcBorders>
              <w:left w:val="nil"/>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jc w:val="center"/>
        </w:trPr>
        <w:tc>
          <w:tcPr>
            <w:tcW w:w="807"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667"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豫A1E02Q</w:t>
            </w:r>
          </w:p>
        </w:tc>
        <w:tc>
          <w:tcPr>
            <w:tcW w:w="4463" w:type="dxa"/>
            <w:vMerge w:val="continue"/>
            <w:tcBorders>
              <w:left w:val="nil"/>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jc w:val="center"/>
        </w:trPr>
        <w:tc>
          <w:tcPr>
            <w:tcW w:w="807"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667"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豫A120FA</w:t>
            </w:r>
          </w:p>
        </w:tc>
        <w:tc>
          <w:tcPr>
            <w:tcW w:w="4463" w:type="dxa"/>
            <w:vMerge w:val="continue"/>
            <w:tcBorders>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jc w:val="center"/>
        </w:trPr>
        <w:tc>
          <w:tcPr>
            <w:tcW w:w="807"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667"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豫A09865D</w:t>
            </w:r>
          </w:p>
        </w:tc>
        <w:tc>
          <w:tcPr>
            <w:tcW w:w="4463" w:type="dxa"/>
            <w:vMerge w:val="restart"/>
            <w:tcBorders>
              <w:top w:val="nil"/>
              <w:left w:val="nil"/>
              <w:right w:val="single" w:color="000000" w:sz="8"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1.交强险 2.车损 3.司机险（2万）4.乘客险（2万/座）5.三责（200万）6.三责外医疗（20万）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jc w:val="center"/>
        </w:trPr>
        <w:tc>
          <w:tcPr>
            <w:tcW w:w="807"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667"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豫A09887D</w:t>
            </w:r>
          </w:p>
        </w:tc>
        <w:tc>
          <w:tcPr>
            <w:tcW w:w="4463" w:type="dxa"/>
            <w:vMerge w:val="continue"/>
            <w:tcBorders>
              <w:left w:val="nil"/>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jc w:val="center"/>
        </w:trPr>
        <w:tc>
          <w:tcPr>
            <w:tcW w:w="807"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667"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豫A09869D</w:t>
            </w:r>
          </w:p>
        </w:tc>
        <w:tc>
          <w:tcPr>
            <w:tcW w:w="4463" w:type="dxa"/>
            <w:vMerge w:val="continue"/>
            <w:tcBorders>
              <w:left w:val="nil"/>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jc w:val="center"/>
        </w:trPr>
        <w:tc>
          <w:tcPr>
            <w:tcW w:w="807"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667"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豫A3221E</w:t>
            </w:r>
          </w:p>
        </w:tc>
        <w:tc>
          <w:tcPr>
            <w:tcW w:w="4463" w:type="dxa"/>
            <w:vMerge w:val="continue"/>
            <w:tcBorders>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9" w:hRule="atLeast"/>
          <w:jc w:val="center"/>
        </w:trPr>
        <w:tc>
          <w:tcPr>
            <w:tcW w:w="807"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667"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豫A5658X</w:t>
            </w:r>
          </w:p>
        </w:tc>
        <w:tc>
          <w:tcPr>
            <w:tcW w:w="4463" w:type="dxa"/>
            <w:vMerge w:val="restart"/>
            <w:tcBorders>
              <w:top w:val="nil"/>
              <w:left w:val="nil"/>
              <w:right w:val="single" w:color="000000" w:sz="8"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1.交强险 2.商险（可推荐组合）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9" w:hRule="atLeast"/>
          <w:jc w:val="center"/>
        </w:trPr>
        <w:tc>
          <w:tcPr>
            <w:tcW w:w="807"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667"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豫A8199P</w:t>
            </w:r>
          </w:p>
        </w:tc>
        <w:tc>
          <w:tcPr>
            <w:tcW w:w="4463" w:type="dxa"/>
            <w:vMerge w:val="continue"/>
            <w:tcBorders>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bl>
    <w:p>
      <w:pPr>
        <w:spacing w:line="560" w:lineRule="exact"/>
        <w:ind w:firstLine="420" w:firstLineChars="200"/>
        <w:rPr>
          <w:rFonts w:hint="default"/>
          <w:color w:val="FF0000"/>
          <w:lang w:val="en-US"/>
        </w:rPr>
      </w:pPr>
    </w:p>
    <w:p>
      <w:pPr>
        <w:numPr>
          <w:ilvl w:val="0"/>
          <w:numId w:val="3"/>
        </w:numPr>
        <w:spacing w:line="560" w:lineRule="exact"/>
        <w:ind w:left="0" w:leftChars="0" w:firstLine="640" w:firstLineChars="200"/>
        <w:rPr>
          <w:rFonts w:hint="eastAsia" w:ascii="黑体" w:eastAsia="黑体"/>
          <w:sz w:val="32"/>
          <w:szCs w:val="32"/>
        </w:rPr>
      </w:pPr>
      <w:r>
        <w:rPr>
          <w:rFonts w:hint="eastAsia" w:ascii="黑体" w:eastAsia="黑体"/>
          <w:sz w:val="32"/>
          <w:szCs w:val="32"/>
          <w:lang w:eastAsia="zh-CN"/>
        </w:rPr>
        <w:t>供应商</w:t>
      </w:r>
      <w:r>
        <w:rPr>
          <w:rFonts w:hint="eastAsia" w:ascii="黑体" w:eastAsia="黑体"/>
          <w:sz w:val="32"/>
          <w:szCs w:val="32"/>
        </w:rPr>
        <w:t>资格要求</w:t>
      </w:r>
    </w:p>
    <w:p>
      <w:pPr>
        <w:spacing w:line="56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1</w:t>
      </w:r>
      <w:r>
        <w:rPr>
          <w:rFonts w:hint="eastAsia" w:ascii="仿宋_GB2312" w:eastAsia="仿宋_GB2312"/>
          <w:sz w:val="32"/>
          <w:szCs w:val="32"/>
        </w:rPr>
        <w:t>、供应商须在中华人民共和国境内依法登记注册，</w:t>
      </w:r>
      <w:r>
        <w:rPr>
          <w:rFonts w:hint="eastAsia" w:ascii="仿宋_GB2312" w:eastAsia="仿宋_GB2312"/>
          <w:sz w:val="32"/>
          <w:szCs w:val="32"/>
          <w:lang w:val="en-US" w:eastAsia="zh-CN"/>
        </w:rPr>
        <w:t>具有合法的经营资质，具有保险经营资质</w:t>
      </w:r>
      <w:r>
        <w:rPr>
          <w:rFonts w:hint="eastAsia" w:ascii="仿宋_GB2312" w:eastAsia="仿宋_GB2312"/>
          <w:sz w:val="32"/>
          <w:szCs w:val="32"/>
        </w:rPr>
        <w:t>。</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rPr>
        <w:t>、供应商不得有商业贿赂和不正当欺诈行为。如供货人被证实有以上行为，将被视为不合格；</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、供应商经营行为必须符合国家法律法规和有关规定；</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、本项目不接受联合体投标，不允许分包和转包。</w:t>
      </w:r>
    </w:p>
    <w:p>
      <w:pPr>
        <w:spacing w:line="560" w:lineRule="exact"/>
        <w:ind w:firstLine="640" w:firstLineChars="200"/>
        <w:rPr>
          <w:rFonts w:ascii="黑体" w:eastAsia="黑体"/>
          <w:sz w:val="32"/>
          <w:szCs w:val="32"/>
        </w:rPr>
      </w:pPr>
      <w:r>
        <w:rPr>
          <w:rFonts w:hint="eastAsia" w:ascii="黑体" w:eastAsia="黑体"/>
          <w:sz w:val="32"/>
          <w:szCs w:val="32"/>
        </w:rPr>
        <w:t>四、报名信息及资料提交</w:t>
      </w:r>
    </w:p>
    <w:p>
      <w:pPr>
        <w:spacing w:line="560" w:lineRule="exact"/>
        <w:ind w:firstLine="640" w:firstLineChars="200"/>
        <w:rPr>
          <w:rFonts w:ascii="仿宋_GB2312" w:eastAsia="仿宋_GB2312"/>
          <w:color w:val="000000"/>
          <w:sz w:val="32"/>
          <w:szCs w:val="32"/>
        </w:rPr>
      </w:pPr>
      <w:r>
        <w:rPr>
          <w:rFonts w:hint="eastAsia" w:ascii="仿宋_GB2312" w:eastAsia="仿宋_GB2312"/>
          <w:sz w:val="32"/>
          <w:szCs w:val="32"/>
        </w:rPr>
        <w:t>1、报名时间：</w:t>
      </w:r>
      <w:r>
        <w:rPr>
          <w:rFonts w:hint="eastAsia" w:ascii="仿宋_GB2312" w:eastAsia="仿宋_GB2312"/>
          <w:color w:val="C00000"/>
          <w:sz w:val="32"/>
          <w:szCs w:val="32"/>
          <w:lang w:eastAsia="zh-CN"/>
        </w:rPr>
        <w:t>20</w:t>
      </w:r>
      <w:r>
        <w:rPr>
          <w:rFonts w:hint="eastAsia" w:ascii="仿宋_GB2312" w:eastAsia="仿宋_GB2312"/>
          <w:color w:val="C00000"/>
          <w:sz w:val="32"/>
          <w:szCs w:val="32"/>
          <w:lang w:val="en-US" w:eastAsia="zh-CN"/>
        </w:rPr>
        <w:t>23</w:t>
      </w:r>
      <w:r>
        <w:rPr>
          <w:rFonts w:hint="eastAsia" w:ascii="仿宋_GB2312" w:eastAsia="仿宋_GB2312"/>
          <w:color w:val="C00000"/>
          <w:sz w:val="32"/>
          <w:szCs w:val="32"/>
          <w:lang w:eastAsia="zh-CN"/>
        </w:rPr>
        <w:t>年</w:t>
      </w:r>
      <w:r>
        <w:rPr>
          <w:rFonts w:hint="eastAsia" w:ascii="仿宋_GB2312" w:eastAsia="仿宋_GB2312"/>
          <w:color w:val="C00000"/>
          <w:sz w:val="32"/>
          <w:szCs w:val="32"/>
          <w:lang w:val="en-US" w:eastAsia="zh-CN"/>
        </w:rPr>
        <w:t>12</w:t>
      </w:r>
      <w:r>
        <w:rPr>
          <w:rFonts w:hint="eastAsia" w:ascii="仿宋_GB2312" w:eastAsia="仿宋_GB2312"/>
          <w:color w:val="C00000"/>
          <w:sz w:val="32"/>
          <w:szCs w:val="32"/>
          <w:lang w:eastAsia="zh-CN"/>
        </w:rPr>
        <w:t>月</w:t>
      </w:r>
      <w:r>
        <w:rPr>
          <w:rFonts w:hint="eastAsia" w:ascii="仿宋_GB2312" w:eastAsia="仿宋_GB2312"/>
          <w:color w:val="C00000"/>
          <w:sz w:val="32"/>
          <w:szCs w:val="32"/>
          <w:lang w:val="en-US" w:eastAsia="zh-CN"/>
        </w:rPr>
        <w:t>28</w:t>
      </w:r>
      <w:r>
        <w:rPr>
          <w:rFonts w:hint="eastAsia" w:ascii="仿宋_GB2312" w:eastAsia="仿宋_GB2312"/>
          <w:color w:val="C00000"/>
          <w:sz w:val="32"/>
          <w:szCs w:val="32"/>
        </w:rPr>
        <w:t>日至20</w:t>
      </w:r>
      <w:r>
        <w:rPr>
          <w:rFonts w:hint="eastAsia" w:ascii="仿宋_GB2312" w:eastAsia="仿宋_GB2312"/>
          <w:color w:val="C00000"/>
          <w:sz w:val="32"/>
          <w:szCs w:val="32"/>
          <w:lang w:val="en-US" w:eastAsia="zh-CN"/>
        </w:rPr>
        <w:t>24</w:t>
      </w:r>
      <w:r>
        <w:rPr>
          <w:rFonts w:hint="eastAsia" w:ascii="仿宋_GB2312" w:eastAsia="仿宋_GB2312"/>
          <w:color w:val="C00000"/>
          <w:sz w:val="32"/>
          <w:szCs w:val="32"/>
        </w:rPr>
        <w:t>年</w:t>
      </w:r>
      <w:r>
        <w:rPr>
          <w:rFonts w:hint="eastAsia" w:ascii="仿宋_GB2312" w:eastAsia="仿宋_GB2312"/>
          <w:color w:val="C00000"/>
          <w:sz w:val="32"/>
          <w:szCs w:val="32"/>
          <w:lang w:val="en-US" w:eastAsia="zh-CN"/>
        </w:rPr>
        <w:t>1</w:t>
      </w:r>
      <w:r>
        <w:rPr>
          <w:rFonts w:hint="eastAsia" w:ascii="仿宋_GB2312" w:eastAsia="仿宋_GB2312"/>
          <w:color w:val="C00000"/>
          <w:sz w:val="32"/>
          <w:szCs w:val="32"/>
        </w:rPr>
        <w:t>月</w:t>
      </w:r>
      <w:r>
        <w:rPr>
          <w:rFonts w:hint="eastAsia" w:ascii="仿宋_GB2312" w:eastAsia="仿宋_GB2312"/>
          <w:color w:val="C00000"/>
          <w:sz w:val="32"/>
          <w:szCs w:val="32"/>
          <w:lang w:val="en-US" w:eastAsia="zh-CN"/>
        </w:rPr>
        <w:t>4</w:t>
      </w:r>
      <w:r>
        <w:rPr>
          <w:rFonts w:hint="eastAsia" w:ascii="仿宋_GB2312" w:eastAsia="仿宋_GB2312"/>
          <w:color w:val="C00000"/>
          <w:sz w:val="32"/>
          <w:szCs w:val="32"/>
        </w:rPr>
        <w:t>日</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【工作日8:</w:t>
      </w:r>
      <w:r>
        <w:rPr>
          <w:rFonts w:hint="eastAsia" w:ascii="仿宋_GB2312" w:eastAsia="仿宋_GB2312"/>
          <w:sz w:val="32"/>
          <w:szCs w:val="32"/>
          <w:lang w:val="en-US" w:eastAsia="zh-CN"/>
        </w:rPr>
        <w:t>0</w:t>
      </w:r>
      <w:r>
        <w:rPr>
          <w:rFonts w:hint="eastAsia" w:ascii="仿宋_GB2312" w:eastAsia="仿宋_GB2312"/>
          <w:sz w:val="32"/>
          <w:szCs w:val="32"/>
        </w:rPr>
        <w:t>0-12:00,14:</w:t>
      </w:r>
      <w:r>
        <w:rPr>
          <w:rFonts w:hint="eastAsia" w:ascii="仿宋_GB2312" w:eastAsia="仿宋_GB2312"/>
          <w:sz w:val="32"/>
          <w:szCs w:val="32"/>
          <w:lang w:val="en-US" w:eastAsia="zh-CN"/>
        </w:rPr>
        <w:t>3</w:t>
      </w:r>
      <w:r>
        <w:rPr>
          <w:rFonts w:hint="eastAsia" w:ascii="仿宋_GB2312" w:eastAsia="仿宋_GB2312"/>
          <w:sz w:val="32"/>
          <w:szCs w:val="32"/>
        </w:rPr>
        <w:t>0-17:</w:t>
      </w:r>
      <w:r>
        <w:rPr>
          <w:rFonts w:hint="eastAsia" w:ascii="仿宋_GB2312" w:eastAsia="仿宋_GB2312"/>
          <w:sz w:val="32"/>
          <w:szCs w:val="32"/>
          <w:lang w:val="en-US" w:eastAsia="zh-CN"/>
        </w:rPr>
        <w:t>0</w:t>
      </w:r>
      <w:r>
        <w:rPr>
          <w:rFonts w:hint="eastAsia" w:ascii="仿宋_GB2312" w:eastAsia="仿宋_GB2312"/>
          <w:sz w:val="32"/>
          <w:szCs w:val="32"/>
        </w:rPr>
        <w:t>0（北京时间）】</w:t>
      </w:r>
    </w:p>
    <w:p>
      <w:pPr>
        <w:numPr>
          <w:ilvl w:val="0"/>
          <w:numId w:val="0"/>
        </w:numPr>
        <w:spacing w:line="560" w:lineRule="exact"/>
        <w:ind w:firstLine="640" w:firstLineChars="200"/>
        <w:rPr>
          <w:rFonts w:hint="eastAsia" w:eastAsia="仿宋_GB2312"/>
          <w:lang w:val="en-US" w:eastAsia="zh-CN"/>
        </w:rPr>
      </w:pPr>
      <w:r>
        <w:rPr>
          <w:rFonts w:hint="eastAsia" w:ascii="仿宋_GB2312" w:eastAsia="仿宋_GB2312"/>
          <w:sz w:val="32"/>
          <w:szCs w:val="32"/>
          <w:lang w:val="en-US" w:eastAsia="zh-CN"/>
        </w:rPr>
        <w:t>2、</w:t>
      </w:r>
      <w:r>
        <w:rPr>
          <w:rFonts w:hint="eastAsia" w:ascii="仿宋_GB2312" w:eastAsia="仿宋_GB2312"/>
          <w:sz w:val="32"/>
          <w:szCs w:val="32"/>
        </w:rPr>
        <w:t>报名地点：</w:t>
      </w:r>
      <w:r>
        <w:rPr>
          <w:rFonts w:hint="eastAsia" w:ascii="仿宋_GB2312" w:eastAsia="仿宋_GB2312"/>
          <w:sz w:val="32"/>
          <w:szCs w:val="32"/>
          <w:lang w:eastAsia="zh-CN"/>
        </w:rPr>
        <w:t>新郑市公立人民医院科研楼三楼财务部</w:t>
      </w:r>
    </w:p>
    <w:p>
      <w:pPr>
        <w:numPr>
          <w:ilvl w:val="0"/>
          <w:numId w:val="0"/>
        </w:numPr>
        <w:spacing w:line="560" w:lineRule="exact"/>
        <w:ind w:firstLine="640" w:firstLineChars="200"/>
        <w:rPr>
          <w:rFonts w:hint="eastAsia" w:ascii="仿宋_GB2312" w:eastAsia="仿宋_GB2312"/>
          <w:color w:val="FF0000"/>
          <w:sz w:val="32"/>
          <w:szCs w:val="32"/>
          <w:lang w:eastAsia="zh-CN"/>
        </w:rPr>
      </w:pPr>
      <w:r>
        <w:rPr>
          <w:rFonts w:hint="eastAsia" w:ascii="仿宋_GB2312" w:eastAsia="仿宋_GB2312"/>
          <w:sz w:val="32"/>
          <w:szCs w:val="32"/>
          <w:lang w:val="en-US" w:eastAsia="zh-CN"/>
        </w:rPr>
        <w:t>3、</w:t>
      </w:r>
      <w:r>
        <w:rPr>
          <w:rFonts w:hint="eastAsia" w:ascii="仿宋_GB2312" w:eastAsia="仿宋_GB2312"/>
          <w:sz w:val="32"/>
          <w:szCs w:val="32"/>
        </w:rPr>
        <w:t>报名须知：</w:t>
      </w:r>
      <w:r>
        <w:rPr>
          <w:rFonts w:hint="eastAsia" w:ascii="仿宋_GB2312" w:eastAsia="仿宋_GB2312"/>
          <w:color w:val="FF0000"/>
          <w:sz w:val="32"/>
          <w:szCs w:val="32"/>
        </w:rPr>
        <w:t>报名须携带企业的三证一照（营业执照、</w:t>
      </w:r>
      <w:bookmarkStart w:id="15" w:name="_GoBack"/>
      <w:bookmarkEnd w:id="15"/>
      <w:r>
        <w:rPr>
          <w:rFonts w:hint="eastAsia" w:ascii="仿宋_GB2312" w:eastAsia="仿宋_GB2312"/>
          <w:color w:val="FF0000"/>
          <w:sz w:val="32"/>
          <w:szCs w:val="32"/>
        </w:rPr>
        <w:t>经营许可证、组织机构代码证、税务登记证）</w:t>
      </w:r>
      <w:r>
        <w:rPr>
          <w:rFonts w:hint="eastAsia" w:ascii="仿宋_GB2312" w:eastAsia="仿宋_GB2312"/>
          <w:b/>
          <w:color w:val="FF0000"/>
          <w:sz w:val="32"/>
          <w:szCs w:val="32"/>
        </w:rPr>
        <w:t>副本</w:t>
      </w:r>
      <w:r>
        <w:rPr>
          <w:rFonts w:hint="eastAsia" w:ascii="仿宋_GB2312" w:eastAsia="仿宋_GB2312"/>
          <w:color w:val="FF0000"/>
          <w:sz w:val="32"/>
          <w:szCs w:val="32"/>
          <w:lang w:eastAsia="zh-CN"/>
        </w:rPr>
        <w:t>原件及复印件一份，授权委托书以及被授权人身份证，保险经营资质文件。</w:t>
      </w:r>
    </w:p>
    <w:p>
      <w:pPr>
        <w:pStyle w:val="20"/>
        <w:keepNext w:val="0"/>
        <w:keepLines w:val="0"/>
        <w:pageBreakBefore w:val="0"/>
        <w:kinsoku/>
        <w:wordWrap/>
        <w:overflowPunct/>
        <w:topLinePunct w:val="0"/>
        <w:autoSpaceDE/>
        <w:autoSpaceDN/>
        <w:bidi w:val="0"/>
        <w:snapToGrid/>
        <w:spacing w:line="520" w:lineRule="exact"/>
        <w:ind w:firstLine="640" w:firstLineChars="200"/>
        <w:textAlignment w:val="auto"/>
      </w:pPr>
      <w:r>
        <w:rPr>
          <w:rFonts w:hint="eastAsia" w:ascii="仿宋_GB2312" w:hAnsi="Calibri" w:eastAsia="仿宋_GB2312" w:cs="Times New Roman"/>
          <w:color w:val="C00000"/>
          <w:kern w:val="2"/>
          <w:sz w:val="32"/>
          <w:szCs w:val="32"/>
          <w:highlight w:val="yellow"/>
          <w:lang w:val="en-US" w:eastAsia="zh-CN" w:bidi="ar-SA"/>
        </w:rPr>
        <w:t>4、</w:t>
      </w:r>
      <w:r>
        <w:rPr>
          <w:rFonts w:hint="eastAsia" w:ascii="仿宋_GB2312" w:hAnsi="Calibri" w:eastAsia="仿宋_GB2312" w:cs="Times New Roman"/>
          <w:color w:val="C00000"/>
          <w:sz w:val="32"/>
          <w:szCs w:val="32"/>
          <w:highlight w:val="yellow"/>
        </w:rPr>
        <w:t>本项目</w:t>
      </w:r>
      <w:r>
        <w:rPr>
          <w:rFonts w:hint="eastAsia" w:ascii="仿宋_GB2312" w:eastAsia="仿宋_GB2312" w:cs="Times New Roman"/>
          <w:color w:val="C00000"/>
          <w:sz w:val="32"/>
          <w:szCs w:val="32"/>
          <w:highlight w:val="yellow"/>
        </w:rPr>
        <w:t>接受</w:t>
      </w:r>
      <w:r>
        <w:rPr>
          <w:rFonts w:hint="eastAsia" w:ascii="仿宋_GB2312" w:hAnsi="Calibri" w:eastAsia="仿宋_GB2312" w:cs="Times New Roman"/>
          <w:color w:val="C00000"/>
          <w:sz w:val="32"/>
          <w:szCs w:val="32"/>
          <w:highlight w:val="yellow"/>
        </w:rPr>
        <w:t>网上报名及现场报名，如选择网上报名请各报名单位将报名所需材料电子版，发至招标办邮箱，并注明联系人、联系方式</w:t>
      </w:r>
      <w:r>
        <w:rPr>
          <w:rFonts w:hint="eastAsia" w:ascii="仿宋_GB2312" w:hAnsi="Calibri" w:eastAsia="仿宋_GB2312" w:cs="Times New Roman"/>
          <w:color w:val="C00000"/>
          <w:sz w:val="32"/>
          <w:szCs w:val="32"/>
        </w:rPr>
        <w:t>。</w:t>
      </w:r>
    </w:p>
    <w:p>
      <w:pPr>
        <w:numPr>
          <w:ilvl w:val="0"/>
          <w:numId w:val="0"/>
        </w:numPr>
        <w:spacing w:line="560" w:lineRule="exact"/>
        <w:ind w:firstLine="640" w:firstLineChars="200"/>
        <w:rPr>
          <w:rFonts w:hint="eastAsia" w:ascii="黑体" w:eastAsia="黑体"/>
          <w:sz w:val="32"/>
          <w:szCs w:val="32"/>
        </w:rPr>
      </w:pPr>
      <w:r>
        <w:rPr>
          <w:rFonts w:hint="eastAsia" w:ascii="黑体" w:eastAsia="黑体"/>
          <w:sz w:val="32"/>
          <w:szCs w:val="32"/>
          <w:lang w:eastAsia="zh-CN"/>
        </w:rPr>
        <w:t>五、</w:t>
      </w:r>
      <w:r>
        <w:rPr>
          <w:rFonts w:hint="eastAsia" w:ascii="黑体" w:eastAsia="黑体"/>
          <w:sz w:val="32"/>
          <w:szCs w:val="32"/>
        </w:rPr>
        <w:t>评审</w:t>
      </w:r>
    </w:p>
    <w:p>
      <w:pPr>
        <w:keepNext w:val="0"/>
        <w:keepLines w:val="0"/>
        <w:pageBreakBefore w:val="0"/>
        <w:kinsoku/>
        <w:wordWrap/>
        <w:overflowPunct/>
        <w:topLinePunct w:val="0"/>
        <w:autoSpaceDE/>
        <w:autoSpaceDN/>
        <w:bidi w:val="0"/>
        <w:adjustRightInd/>
        <w:snapToGrid/>
        <w:spacing w:line="520" w:lineRule="exact"/>
        <w:ind w:firstLine="643" w:firstLineChars="200"/>
        <w:textAlignment w:val="auto"/>
        <w:outlineLvl w:val="9"/>
        <w:rPr>
          <w:rFonts w:hint="eastAsia" w:ascii="仿宋_GB2312" w:eastAsia="仿宋_GB2312"/>
          <w:b/>
          <w:color w:val="C00000"/>
          <w:sz w:val="32"/>
          <w:szCs w:val="32"/>
          <w:lang w:val="en-US" w:eastAsia="zh-CN"/>
        </w:rPr>
      </w:pPr>
      <w:r>
        <w:rPr>
          <w:rFonts w:hint="eastAsia" w:ascii="仿宋_GB2312" w:eastAsia="仿宋_GB2312"/>
          <w:b/>
          <w:sz w:val="32"/>
          <w:szCs w:val="32"/>
        </w:rPr>
        <w:t>评审时间：</w:t>
      </w:r>
      <w:r>
        <w:rPr>
          <w:rFonts w:hint="eastAsia" w:ascii="仿宋_GB2312" w:eastAsia="仿宋_GB2312"/>
          <w:b/>
          <w:color w:val="C00000"/>
          <w:sz w:val="32"/>
          <w:szCs w:val="32"/>
          <w:lang w:val="en-US" w:eastAsia="zh-CN"/>
        </w:rPr>
        <w:t>另行通知</w:t>
      </w:r>
    </w:p>
    <w:p>
      <w:pPr>
        <w:keepNext w:val="0"/>
        <w:keepLines w:val="0"/>
        <w:pageBreakBefore w:val="0"/>
        <w:kinsoku/>
        <w:wordWrap/>
        <w:overflowPunct/>
        <w:topLinePunct w:val="0"/>
        <w:autoSpaceDE/>
        <w:autoSpaceDN/>
        <w:bidi w:val="0"/>
        <w:adjustRightInd/>
        <w:snapToGrid/>
        <w:spacing w:line="520" w:lineRule="exact"/>
        <w:ind w:firstLine="643" w:firstLineChars="200"/>
        <w:textAlignment w:val="auto"/>
        <w:outlineLvl w:val="9"/>
        <w:rPr>
          <w:rFonts w:ascii="仿宋_GB2312" w:eastAsia="仿宋_GB2312"/>
          <w:b/>
          <w:sz w:val="32"/>
          <w:szCs w:val="32"/>
        </w:rPr>
      </w:pPr>
      <w:r>
        <w:rPr>
          <w:rFonts w:hint="eastAsia" w:ascii="仿宋_GB2312" w:eastAsia="仿宋_GB2312"/>
          <w:b/>
          <w:sz w:val="32"/>
          <w:szCs w:val="32"/>
        </w:rPr>
        <w:t>评审地址：</w:t>
      </w:r>
      <w:r>
        <w:rPr>
          <w:rFonts w:hint="eastAsia" w:ascii="仿宋_GB2312" w:eastAsia="仿宋_GB2312"/>
          <w:b/>
          <w:sz w:val="32"/>
          <w:szCs w:val="32"/>
          <w:lang w:eastAsia="zh-CN"/>
        </w:rPr>
        <w:t>新郑市公立人民医院</w:t>
      </w:r>
      <w:r>
        <w:rPr>
          <w:rFonts w:hint="eastAsia" w:ascii="仿宋_GB2312" w:eastAsia="仿宋_GB2312"/>
          <w:b/>
          <w:sz w:val="32"/>
          <w:szCs w:val="32"/>
        </w:rPr>
        <w:t>科研楼四楼会议室</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3" w:firstLineChars="200"/>
        <w:jc w:val="left"/>
        <w:textAlignment w:val="auto"/>
        <w:outlineLvl w:val="9"/>
        <w:rPr>
          <w:rFonts w:ascii="仿宋_GB2312" w:eastAsia="仿宋_GB2312"/>
          <w:sz w:val="32"/>
          <w:szCs w:val="32"/>
        </w:rPr>
      </w:pPr>
      <w:r>
        <w:rPr>
          <w:rFonts w:hint="eastAsia" w:ascii="仿宋_GB2312" w:eastAsia="仿宋_GB2312"/>
          <w:b/>
          <w:sz w:val="32"/>
          <w:szCs w:val="32"/>
        </w:rPr>
        <w:t>评审须知：</w:t>
      </w:r>
      <w:r>
        <w:rPr>
          <w:rFonts w:hint="eastAsia" w:ascii="仿宋_GB2312" w:eastAsia="仿宋_GB2312"/>
          <w:sz w:val="32"/>
          <w:szCs w:val="32"/>
        </w:rPr>
        <w:t>携带标书</w:t>
      </w:r>
    </w:p>
    <w:p>
      <w:pPr>
        <w:keepNext w:val="0"/>
        <w:keepLines w:val="0"/>
        <w:pageBreakBefore w:val="0"/>
        <w:kinsoku/>
        <w:wordWrap/>
        <w:overflowPunct/>
        <w:topLinePunct w:val="0"/>
        <w:autoSpaceDE/>
        <w:autoSpaceDN/>
        <w:bidi w:val="0"/>
        <w:adjustRightInd/>
        <w:snapToGrid/>
        <w:spacing w:line="520" w:lineRule="exact"/>
        <w:ind w:firstLine="643" w:firstLineChars="200"/>
        <w:textAlignment w:val="auto"/>
        <w:outlineLvl w:val="9"/>
        <w:rPr>
          <w:rFonts w:ascii="仿宋_GB2312" w:eastAsia="仿宋_GB2312"/>
          <w:sz w:val="32"/>
          <w:szCs w:val="32"/>
        </w:rPr>
      </w:pPr>
      <w:r>
        <w:rPr>
          <w:rFonts w:hint="eastAsia" w:ascii="仿宋_GB2312" w:eastAsia="仿宋_GB2312"/>
          <w:b/>
          <w:sz w:val="32"/>
          <w:szCs w:val="32"/>
        </w:rPr>
        <w:t>报价方式：</w:t>
      </w:r>
      <w:r>
        <w:rPr>
          <w:rFonts w:hint="eastAsia" w:ascii="仿宋_GB2312" w:eastAsia="仿宋_GB2312"/>
          <w:sz w:val="32"/>
          <w:szCs w:val="32"/>
        </w:rPr>
        <w:t>二次报价</w:t>
      </w:r>
    </w:p>
    <w:p>
      <w:pPr>
        <w:keepNext w:val="0"/>
        <w:keepLines w:val="0"/>
        <w:pageBreakBefore w:val="0"/>
        <w:kinsoku/>
        <w:wordWrap/>
        <w:overflowPunct/>
        <w:topLinePunct w:val="0"/>
        <w:autoSpaceDE/>
        <w:autoSpaceDN/>
        <w:bidi w:val="0"/>
        <w:adjustRightInd/>
        <w:snapToGrid/>
        <w:spacing w:line="520" w:lineRule="exact"/>
        <w:ind w:firstLine="643" w:firstLineChars="200"/>
        <w:textAlignment w:val="auto"/>
        <w:outlineLvl w:val="9"/>
        <w:rPr>
          <w:rFonts w:hint="eastAsia" w:ascii="仿宋_GB2312" w:eastAsia="仿宋_GB2312"/>
          <w:sz w:val="32"/>
          <w:szCs w:val="32"/>
          <w:lang w:eastAsia="zh-CN"/>
        </w:rPr>
      </w:pPr>
      <w:r>
        <w:rPr>
          <w:rFonts w:hint="eastAsia" w:ascii="仿宋_GB2312" w:eastAsia="仿宋_GB2312"/>
          <w:b/>
          <w:sz w:val="32"/>
          <w:szCs w:val="32"/>
        </w:rPr>
        <w:t>采购单位：</w:t>
      </w:r>
      <w:r>
        <w:rPr>
          <w:rFonts w:hint="eastAsia" w:ascii="仿宋_GB2312" w:eastAsia="仿宋_GB2312"/>
          <w:sz w:val="32"/>
          <w:szCs w:val="32"/>
          <w:lang w:eastAsia="zh-CN"/>
        </w:rPr>
        <w:t>新郑市公立人民医院</w:t>
      </w:r>
    </w:p>
    <w:p>
      <w:pPr>
        <w:keepNext w:val="0"/>
        <w:keepLines w:val="0"/>
        <w:pageBreakBefore w:val="0"/>
        <w:kinsoku/>
        <w:wordWrap/>
        <w:overflowPunct/>
        <w:topLinePunct w:val="0"/>
        <w:autoSpaceDE/>
        <w:autoSpaceDN/>
        <w:bidi w:val="0"/>
        <w:adjustRightInd/>
        <w:snapToGrid/>
        <w:spacing w:line="520" w:lineRule="exact"/>
        <w:ind w:firstLine="643" w:firstLineChars="200"/>
        <w:textAlignment w:val="auto"/>
        <w:outlineLvl w:val="9"/>
        <w:rPr>
          <w:rFonts w:ascii="仿宋_GB2312" w:eastAsia="仿宋_GB2312"/>
          <w:sz w:val="32"/>
          <w:szCs w:val="32"/>
        </w:rPr>
      </w:pPr>
      <w:r>
        <w:rPr>
          <w:rFonts w:hint="eastAsia" w:ascii="仿宋_GB2312" w:eastAsia="仿宋_GB2312"/>
          <w:b/>
          <w:sz w:val="32"/>
          <w:szCs w:val="32"/>
        </w:rPr>
        <w:t>地　  址：</w:t>
      </w:r>
      <w:r>
        <w:rPr>
          <w:rFonts w:hint="eastAsia" w:ascii="仿宋_GB2312" w:eastAsia="仿宋_GB2312"/>
          <w:sz w:val="32"/>
          <w:szCs w:val="32"/>
        </w:rPr>
        <w:t>新郑市中华南路</w:t>
      </w:r>
    </w:p>
    <w:p>
      <w:pPr>
        <w:keepNext w:val="0"/>
        <w:keepLines w:val="0"/>
        <w:pageBreakBefore w:val="0"/>
        <w:kinsoku/>
        <w:wordWrap/>
        <w:overflowPunct/>
        <w:topLinePunct w:val="0"/>
        <w:autoSpaceDE/>
        <w:autoSpaceDN/>
        <w:bidi w:val="0"/>
        <w:adjustRightInd/>
        <w:snapToGrid/>
        <w:spacing w:line="520" w:lineRule="exact"/>
        <w:ind w:firstLine="643" w:firstLineChars="200"/>
        <w:textAlignment w:val="auto"/>
        <w:outlineLvl w:val="9"/>
        <w:rPr>
          <w:rFonts w:ascii="仿宋_GB2312" w:eastAsia="仿宋_GB2312"/>
          <w:sz w:val="32"/>
          <w:szCs w:val="32"/>
        </w:rPr>
      </w:pPr>
      <w:r>
        <w:rPr>
          <w:rFonts w:hint="eastAsia" w:ascii="仿宋_GB2312" w:eastAsia="仿宋_GB2312"/>
          <w:b/>
          <w:sz w:val="32"/>
          <w:szCs w:val="32"/>
        </w:rPr>
        <w:t>邮　  编：</w:t>
      </w:r>
      <w:r>
        <w:rPr>
          <w:rFonts w:hint="eastAsia" w:ascii="仿宋_GB2312" w:eastAsia="仿宋_GB2312"/>
          <w:sz w:val="32"/>
          <w:szCs w:val="32"/>
        </w:rPr>
        <w:t>451100</w:t>
      </w:r>
    </w:p>
    <w:p>
      <w:pPr>
        <w:keepNext w:val="0"/>
        <w:keepLines w:val="0"/>
        <w:pageBreakBefore w:val="0"/>
        <w:kinsoku/>
        <w:wordWrap/>
        <w:overflowPunct/>
        <w:topLinePunct w:val="0"/>
        <w:autoSpaceDE/>
        <w:autoSpaceDN/>
        <w:bidi w:val="0"/>
        <w:adjustRightInd/>
        <w:snapToGrid/>
        <w:spacing w:line="520" w:lineRule="exact"/>
        <w:ind w:firstLine="643" w:firstLineChars="200"/>
        <w:textAlignment w:val="auto"/>
        <w:outlineLvl w:val="9"/>
        <w:rPr>
          <w:rFonts w:hint="eastAsia" w:ascii="仿宋_GB2312" w:eastAsia="仿宋_GB2312"/>
          <w:sz w:val="32"/>
          <w:szCs w:val="32"/>
          <w:lang w:eastAsia="zh-CN"/>
        </w:rPr>
      </w:pPr>
      <w:r>
        <w:rPr>
          <w:rFonts w:hint="eastAsia" w:ascii="仿宋_GB2312" w:eastAsia="仿宋_GB2312"/>
          <w:b/>
          <w:sz w:val="32"/>
          <w:szCs w:val="32"/>
        </w:rPr>
        <w:t>联 系 人：</w:t>
      </w:r>
      <w:r>
        <w:rPr>
          <w:rFonts w:hint="eastAsia" w:ascii="仿宋_GB2312" w:eastAsia="仿宋_GB2312"/>
          <w:sz w:val="32"/>
          <w:szCs w:val="32"/>
        </w:rPr>
        <w:t>吴</w:t>
      </w:r>
      <w:r>
        <w:rPr>
          <w:rFonts w:hint="eastAsia" w:ascii="仿宋_GB2312" w:eastAsia="仿宋_GB2312"/>
          <w:sz w:val="32"/>
          <w:szCs w:val="32"/>
          <w:lang w:eastAsia="zh-CN"/>
        </w:rPr>
        <w:t>女士</w:t>
      </w:r>
    </w:p>
    <w:p>
      <w:pPr>
        <w:keepNext w:val="0"/>
        <w:keepLines w:val="0"/>
        <w:pageBreakBefore w:val="0"/>
        <w:kinsoku/>
        <w:wordWrap/>
        <w:overflowPunct/>
        <w:topLinePunct w:val="0"/>
        <w:autoSpaceDE/>
        <w:autoSpaceDN/>
        <w:bidi w:val="0"/>
        <w:adjustRightInd/>
        <w:snapToGrid/>
        <w:spacing w:line="520" w:lineRule="exact"/>
        <w:ind w:firstLine="643" w:firstLineChars="200"/>
        <w:textAlignment w:val="auto"/>
        <w:outlineLvl w:val="9"/>
        <w:rPr>
          <w:rFonts w:ascii="仿宋_GB2312" w:eastAsia="仿宋_GB2312"/>
          <w:color w:val="C00000"/>
          <w:sz w:val="32"/>
          <w:szCs w:val="32"/>
        </w:rPr>
      </w:pPr>
      <w:r>
        <w:rPr>
          <w:rFonts w:hint="eastAsia" w:ascii="仿宋_GB2312" w:eastAsia="仿宋_GB2312"/>
          <w:b/>
          <w:sz w:val="32"/>
          <w:szCs w:val="32"/>
        </w:rPr>
        <w:t>电　  话：</w:t>
      </w:r>
      <w:r>
        <w:rPr>
          <w:rFonts w:hint="eastAsia" w:ascii="仿宋_GB2312" w:eastAsia="仿宋_GB2312"/>
          <w:sz w:val="32"/>
          <w:szCs w:val="32"/>
        </w:rPr>
        <w:t>0371-56829019</w:t>
      </w:r>
    </w:p>
    <w:p>
      <w:pPr>
        <w:keepNext w:val="0"/>
        <w:keepLines w:val="0"/>
        <w:pageBreakBefore w:val="0"/>
        <w:kinsoku/>
        <w:wordWrap/>
        <w:overflowPunct/>
        <w:topLinePunct w:val="0"/>
        <w:autoSpaceDE/>
        <w:autoSpaceDN/>
        <w:bidi w:val="0"/>
        <w:adjustRightInd/>
        <w:snapToGrid/>
        <w:spacing w:line="520" w:lineRule="exact"/>
        <w:ind w:firstLine="643" w:firstLineChars="200"/>
        <w:textAlignment w:val="auto"/>
        <w:outlineLvl w:val="9"/>
        <w:rPr>
          <w:rFonts w:hint="default" w:ascii="仿宋_GB2312" w:eastAsia="仿宋_GB2312"/>
          <w:b/>
          <w:sz w:val="32"/>
          <w:szCs w:val="32"/>
        </w:rPr>
      </w:pPr>
      <w:r>
        <w:rPr>
          <w:rFonts w:hint="eastAsia" w:ascii="仿宋_GB2312" w:eastAsia="仿宋_GB2312"/>
          <w:b/>
          <w:sz w:val="32"/>
          <w:szCs w:val="32"/>
        </w:rPr>
        <w:t>邮</w:t>
      </w:r>
      <w:r>
        <w:rPr>
          <w:rFonts w:hint="default" w:ascii="仿宋_GB2312" w:eastAsia="仿宋_GB2312"/>
          <w:b/>
          <w:sz w:val="32"/>
          <w:szCs w:val="32"/>
        </w:rPr>
        <w:t>    </w:t>
      </w:r>
      <w:r>
        <w:rPr>
          <w:rFonts w:hint="eastAsia" w:ascii="仿宋_GB2312" w:eastAsia="仿宋_GB2312"/>
          <w:b/>
          <w:sz w:val="32"/>
          <w:szCs w:val="32"/>
          <w:lang w:val="en-US" w:eastAsia="zh-CN"/>
        </w:rPr>
        <w:t xml:space="preserve">  </w:t>
      </w:r>
      <w:r>
        <w:rPr>
          <w:rFonts w:hint="default" w:ascii="仿宋_GB2312" w:eastAsia="仿宋_GB2312"/>
          <w:b/>
          <w:sz w:val="32"/>
          <w:szCs w:val="32"/>
        </w:rPr>
        <w:t>箱：</w:t>
      </w:r>
      <w:r>
        <w:rPr>
          <w:rFonts w:hint="default" w:ascii="仿宋_GB2312" w:eastAsia="仿宋_GB2312"/>
          <w:b/>
          <w:sz w:val="32"/>
          <w:szCs w:val="32"/>
        </w:rPr>
        <w:fldChar w:fldCharType="begin"/>
      </w:r>
      <w:r>
        <w:rPr>
          <w:rFonts w:hint="default" w:ascii="仿宋_GB2312" w:eastAsia="仿宋_GB2312"/>
          <w:b/>
          <w:sz w:val="32"/>
          <w:szCs w:val="32"/>
        </w:rPr>
        <w:instrText xml:space="preserve"> HYPERLINK "mailto:xzsglyyzbb@126.com" </w:instrText>
      </w:r>
      <w:r>
        <w:rPr>
          <w:rFonts w:hint="default" w:ascii="仿宋_GB2312" w:eastAsia="仿宋_GB2312"/>
          <w:b/>
          <w:sz w:val="32"/>
          <w:szCs w:val="32"/>
        </w:rPr>
        <w:fldChar w:fldCharType="separate"/>
      </w:r>
      <w:r>
        <w:rPr>
          <w:rFonts w:hint="default" w:ascii="仿宋_GB2312" w:eastAsia="仿宋_GB2312"/>
          <w:b/>
          <w:sz w:val="32"/>
          <w:szCs w:val="32"/>
        </w:rPr>
        <w:t>xzsglyyzbb@126.com</w:t>
      </w:r>
      <w:r>
        <w:rPr>
          <w:rFonts w:hint="default" w:ascii="仿宋_GB2312" w:eastAsia="仿宋_GB2312"/>
          <w:b/>
          <w:sz w:val="32"/>
          <w:szCs w:val="32"/>
        </w:rPr>
        <w:fldChar w:fldCharType="end"/>
      </w:r>
    </w:p>
    <w:p>
      <w:pPr>
        <w:pStyle w:val="15"/>
        <w:rPr>
          <w:rFonts w:hint="default"/>
        </w:rPr>
      </w:pPr>
    </w:p>
    <w:p>
      <w:pPr>
        <w:pStyle w:val="15"/>
        <w:rPr>
          <w:rFonts w:hint="default"/>
        </w:rPr>
      </w:pPr>
    </w:p>
    <w:p>
      <w:pPr>
        <w:numPr>
          <w:ilvl w:val="0"/>
          <w:numId w:val="0"/>
        </w:numPr>
        <w:jc w:val="center"/>
        <w:rPr>
          <w:rFonts w:ascii="黑体" w:hAnsi="黑体" w:eastAsia="黑体" w:cs="黑体"/>
          <w:sz w:val="32"/>
          <w:szCs w:val="32"/>
        </w:rPr>
      </w:pPr>
      <w:r>
        <w:rPr>
          <w:rFonts w:hint="eastAsia" w:ascii="黑体" w:hAnsi="黑体" w:eastAsia="黑体" w:cs="黑体"/>
          <w:sz w:val="32"/>
          <w:szCs w:val="32"/>
          <w:lang w:eastAsia="zh-CN"/>
        </w:rPr>
        <w:t>第二章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4"/>
        </w:numPr>
        <w:jc w:val="center"/>
        <w:rPr>
          <w:rFonts w:ascii="黑体" w:hAnsi="黑体" w:eastAsia="黑体" w:cs="黑体"/>
          <w:sz w:val="32"/>
          <w:szCs w:val="32"/>
        </w:rPr>
      </w:pPr>
      <w:r>
        <w:rPr>
          <w:rFonts w:hint="eastAsia" w:ascii="黑体" w:hAnsi="黑体" w:eastAsia="黑体" w:cs="黑体"/>
          <w:sz w:val="32"/>
          <w:szCs w:val="32"/>
        </w:rPr>
        <w:t>总则</w:t>
      </w:r>
    </w:p>
    <w:p>
      <w:pPr>
        <w:numPr>
          <w:ilvl w:val="0"/>
          <w:numId w:val="5"/>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适用范围</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w:t>
      </w:r>
      <w:r>
        <w:rPr>
          <w:rFonts w:hint="eastAsia" w:ascii="仿宋_GB2312" w:hAnsi="仿宋_GB2312" w:eastAsia="仿宋_GB2312" w:cs="仿宋_GB2312"/>
          <w:sz w:val="32"/>
          <w:szCs w:val="32"/>
          <w:lang w:eastAsia="zh-CN"/>
        </w:rPr>
        <w:t>询价</w:t>
      </w:r>
      <w:r>
        <w:rPr>
          <w:rFonts w:hint="eastAsia" w:ascii="仿宋_GB2312" w:hAnsi="仿宋_GB2312" w:eastAsia="仿宋_GB2312" w:cs="仿宋_GB2312"/>
          <w:sz w:val="32"/>
          <w:szCs w:val="32"/>
        </w:rPr>
        <w:t>文件仅适用于本次</w:t>
      </w:r>
      <w:r>
        <w:rPr>
          <w:rFonts w:hint="eastAsia" w:ascii="仿宋_GB2312" w:hAnsi="仿宋_GB2312" w:eastAsia="仿宋_GB2312" w:cs="仿宋_GB2312"/>
          <w:sz w:val="32"/>
          <w:szCs w:val="32"/>
          <w:lang w:eastAsia="zh-CN"/>
        </w:rPr>
        <w:t>询价</w:t>
      </w:r>
      <w:r>
        <w:rPr>
          <w:rFonts w:hint="eastAsia" w:ascii="仿宋_GB2312" w:hAnsi="仿宋_GB2312" w:eastAsia="仿宋_GB2312" w:cs="仿宋_GB2312"/>
          <w:sz w:val="32"/>
          <w:szCs w:val="32"/>
        </w:rPr>
        <w:t>文件</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公告中的所叙述的内容。</w:t>
      </w:r>
    </w:p>
    <w:p>
      <w:pPr>
        <w:numPr>
          <w:ilvl w:val="0"/>
          <w:numId w:val="5"/>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合格的供应商</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2.1</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供应商是指向采购人提供货物、工程或者服务的法人、其他组织或者自然人。</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2.2.本次</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供应商必须符合下列条件：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2.2.1、具有合法的企业法人营业执照、资质证书、安全生产许可证、税务登记证，以及相关业绩证明材料，具有独立承担民事责任的能力。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2.2.2、具有独立履行合同所必须得设施和相关技术能力。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2.2.3、近三年来在经营活动中没有重大违法记录。</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2.2.4、具有良好的商业信誉和健全的财务会计制度</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2.2.5、法律、行政法规规定的其他条件。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 其他</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3.1 无论</w:t>
      </w:r>
      <w:r>
        <w:rPr>
          <w:rFonts w:hint="eastAsia" w:ascii="仿宋_GB2312" w:hAnsi="仿宋_GB2312" w:eastAsia="仿宋_GB2312" w:cs="仿宋_GB2312"/>
          <w:sz w:val="32"/>
          <w:szCs w:val="32"/>
          <w:lang w:eastAsia="zh-CN"/>
        </w:rPr>
        <w:t>询价活动</w:t>
      </w:r>
      <w:r>
        <w:rPr>
          <w:rFonts w:hint="eastAsia" w:ascii="仿宋_GB2312" w:hAnsi="仿宋_GB2312" w:eastAsia="仿宋_GB2312" w:cs="仿宋_GB2312"/>
          <w:sz w:val="32"/>
          <w:szCs w:val="32"/>
        </w:rPr>
        <w:t>中的做法和结果如何，供应商均应自行承担所有与参与</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活动有关的全部费用。</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3.2 无论</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结果如何，采购人均无向供应商解释其成交或未成交原因的义务。</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3.3 无论成交与否，已发放</w:t>
      </w:r>
      <w:r>
        <w:rPr>
          <w:rFonts w:hint="eastAsia" w:ascii="仿宋_GB2312" w:hAnsi="仿宋_GB2312" w:eastAsia="仿宋_GB2312" w:cs="仿宋_GB2312"/>
          <w:sz w:val="32"/>
          <w:szCs w:val="32"/>
          <w:lang w:eastAsia="zh-CN"/>
        </w:rPr>
        <w:t>询价</w:t>
      </w:r>
      <w:r>
        <w:rPr>
          <w:rFonts w:hint="eastAsia" w:ascii="仿宋_GB2312" w:hAnsi="仿宋_GB2312" w:eastAsia="仿宋_GB2312" w:cs="仿宋_GB2312"/>
          <w:sz w:val="32"/>
          <w:szCs w:val="32"/>
        </w:rPr>
        <w:t>文件的供应商对</w:t>
      </w:r>
      <w:r>
        <w:rPr>
          <w:rFonts w:hint="eastAsia" w:ascii="仿宋_GB2312" w:hAnsi="仿宋_GB2312" w:eastAsia="仿宋_GB2312" w:cs="仿宋_GB2312"/>
          <w:sz w:val="32"/>
          <w:szCs w:val="32"/>
          <w:lang w:eastAsia="zh-CN"/>
        </w:rPr>
        <w:t>询价</w:t>
      </w:r>
      <w:r>
        <w:rPr>
          <w:rFonts w:hint="eastAsia" w:ascii="仿宋_GB2312" w:hAnsi="仿宋_GB2312" w:eastAsia="仿宋_GB2312" w:cs="仿宋_GB2312"/>
          <w:sz w:val="32"/>
          <w:szCs w:val="32"/>
        </w:rPr>
        <w:t>文件负保密责任。</w:t>
      </w:r>
    </w:p>
    <w:p>
      <w:pPr>
        <w:numPr>
          <w:ilvl w:val="0"/>
          <w:numId w:val="4"/>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5"/>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供应商应按</w:t>
      </w:r>
      <w:r>
        <w:rPr>
          <w:rFonts w:hint="eastAsia" w:ascii="仿宋_GB2312" w:hAnsi="仿宋_GB2312" w:eastAsia="仿宋_GB2312" w:cs="仿宋_GB2312"/>
          <w:sz w:val="32"/>
          <w:szCs w:val="32"/>
          <w:lang w:eastAsia="zh-CN"/>
        </w:rPr>
        <w:t>询价</w:t>
      </w:r>
      <w:r>
        <w:rPr>
          <w:rFonts w:hint="eastAsia" w:ascii="仿宋_GB2312" w:hAnsi="仿宋_GB2312" w:eastAsia="仿宋_GB2312" w:cs="仿宋_GB2312"/>
          <w:sz w:val="32"/>
          <w:szCs w:val="32"/>
        </w:rPr>
        <w:t>文件的要求准备标书，并保证所提供的全部资料的真实性，准确性及完整性，以使其</w:t>
      </w:r>
      <w:r>
        <w:rPr>
          <w:rFonts w:hint="eastAsia" w:ascii="仿宋_GB2312" w:hAnsi="仿宋_GB2312" w:eastAsia="仿宋_GB2312" w:cs="仿宋_GB2312"/>
          <w:sz w:val="32"/>
          <w:szCs w:val="32"/>
          <w:lang w:eastAsia="zh-CN"/>
        </w:rPr>
        <w:t>询价</w:t>
      </w:r>
      <w:r>
        <w:rPr>
          <w:rFonts w:hint="eastAsia" w:ascii="仿宋_GB2312" w:hAnsi="仿宋_GB2312" w:eastAsia="仿宋_GB2312" w:cs="仿宋_GB2312"/>
          <w:sz w:val="32"/>
          <w:szCs w:val="32"/>
        </w:rPr>
        <w:t>活动做出实质性的响应，否则其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资格有可能被评审小组否决。</w:t>
      </w:r>
    </w:p>
    <w:p>
      <w:pPr>
        <w:numPr>
          <w:ilvl w:val="0"/>
          <w:numId w:val="5"/>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文件的格式要求按照</w:t>
      </w:r>
      <w:r>
        <w:rPr>
          <w:rFonts w:hint="eastAsia" w:ascii="仿宋_GB2312" w:hAnsi="仿宋_GB2312" w:eastAsia="仿宋_GB2312" w:cs="仿宋_GB2312"/>
          <w:sz w:val="32"/>
          <w:szCs w:val="32"/>
          <w:lang w:eastAsia="zh-CN"/>
        </w:rPr>
        <w:t>响应文件</w:t>
      </w:r>
      <w:r>
        <w:rPr>
          <w:rFonts w:hint="eastAsia" w:ascii="仿宋_GB2312" w:hAnsi="仿宋_GB2312" w:eastAsia="仿宋_GB2312" w:cs="仿宋_GB2312"/>
          <w:sz w:val="32"/>
          <w:szCs w:val="32"/>
        </w:rPr>
        <w:t>格式要求准备。</w:t>
      </w:r>
    </w:p>
    <w:p>
      <w:pPr>
        <w:numPr>
          <w:ilvl w:val="0"/>
          <w:numId w:val="5"/>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的签署、密封和标记：</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文件文件共五份，其中“正本”两份，“副本”三份，如正副本内容不符，以“正本”为准，副本为正本的复印件。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文件正副本均应采用A4纸打印（图表页可例外），分别装订成册，编制目录和页码，并不得采用活页装订。</w:t>
      </w:r>
    </w:p>
    <w:p>
      <w:pPr>
        <w:numPr>
          <w:ilvl w:val="0"/>
          <w:numId w:val="5"/>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文件的签署：</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文件正本每一页均应加盖供应商单位公章，其余为正本复印件。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文件应尽量避免涂改、行间插字或删除。如出现上述情况，修改之处应加盖供应商单位公章或由供应商法定代表人或其委托代理人签字确认。</w:t>
      </w:r>
    </w:p>
    <w:p>
      <w:pPr>
        <w:numPr>
          <w:ilvl w:val="0"/>
          <w:numId w:val="5"/>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文件的密封</w:t>
      </w:r>
      <w:r>
        <w:rPr>
          <w:rFonts w:hint="eastAsia" w:ascii="仿宋_GB2312" w:hAnsi="仿宋_GB2312" w:eastAsia="仿宋_GB2312" w:cs="仿宋_GB2312"/>
          <w:sz w:val="32"/>
          <w:szCs w:val="32"/>
          <w:lang w:eastAsia="zh-CN"/>
        </w:rPr>
        <w:t>：响应文件应进行密封递交</w:t>
      </w:r>
    </w:p>
    <w:p>
      <w:pPr>
        <w:numPr>
          <w:ilvl w:val="0"/>
          <w:numId w:val="4"/>
        </w:numPr>
        <w:jc w:val="center"/>
        <w:rPr>
          <w:rFonts w:ascii="黑体" w:hAnsi="黑体" w:eastAsia="黑体" w:cs="黑体"/>
          <w:sz w:val="32"/>
          <w:szCs w:val="32"/>
        </w:rPr>
      </w:pPr>
      <w:r>
        <w:rPr>
          <w:rFonts w:hint="eastAsia" w:ascii="黑体" w:hAnsi="黑体" w:eastAsia="黑体" w:cs="黑体"/>
          <w:sz w:val="32"/>
          <w:szCs w:val="32"/>
          <w:lang w:eastAsia="zh-CN"/>
        </w:rPr>
        <w:t>询价</w:t>
      </w:r>
      <w:r>
        <w:rPr>
          <w:rFonts w:hint="eastAsia" w:ascii="黑体" w:hAnsi="黑体" w:eastAsia="黑体" w:cs="黑体"/>
          <w:sz w:val="32"/>
          <w:szCs w:val="32"/>
        </w:rPr>
        <w:t>响应文件的提交</w:t>
      </w:r>
    </w:p>
    <w:p>
      <w:pPr>
        <w:numPr>
          <w:ilvl w:val="0"/>
          <w:numId w:val="5"/>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文件提交的截止时间：</w:t>
      </w:r>
    </w:p>
    <w:p>
      <w:pPr>
        <w:numPr>
          <w:ilvl w:val="0"/>
          <w:numId w:val="5"/>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文件递交地址：</w:t>
      </w:r>
    </w:p>
    <w:p>
      <w:pPr>
        <w:pStyle w:val="15"/>
      </w:pPr>
    </w:p>
    <w:p>
      <w:pPr>
        <w:numPr>
          <w:ilvl w:val="0"/>
          <w:numId w:val="4"/>
        </w:numPr>
        <w:jc w:val="center"/>
        <w:rPr>
          <w:rFonts w:ascii="黑体" w:hAnsi="黑体" w:eastAsia="黑体" w:cs="黑体"/>
          <w:sz w:val="32"/>
          <w:szCs w:val="32"/>
        </w:rPr>
      </w:pPr>
      <w:r>
        <w:rPr>
          <w:rFonts w:hint="eastAsia" w:ascii="黑体" w:hAnsi="黑体" w:eastAsia="黑体" w:cs="黑体"/>
          <w:sz w:val="32"/>
          <w:szCs w:val="32"/>
          <w:lang w:eastAsia="zh-CN"/>
        </w:rPr>
        <w:t>评审细则</w:t>
      </w:r>
    </w:p>
    <w:p>
      <w:pPr>
        <w:rPr>
          <w:rFonts w:ascii="黑体" w:hAnsi="黑体" w:eastAsia="黑体" w:cs="黑体"/>
          <w:sz w:val="32"/>
          <w:szCs w:val="32"/>
        </w:rPr>
      </w:pPr>
    </w:p>
    <w:p>
      <w:pPr>
        <w:pStyle w:val="15"/>
        <w:rPr>
          <w:rFonts w:hint="eastAsia" w:ascii="黑体" w:hAnsi="黑体" w:eastAsia="黑体" w:cs="黑体"/>
          <w:sz w:val="32"/>
          <w:szCs w:val="32"/>
          <w:lang w:eastAsia="zh-CN"/>
        </w:rPr>
      </w:pPr>
      <w:r>
        <w:rPr>
          <w:rFonts w:hint="eastAsia" w:ascii="黑体" w:hAnsi="黑体" w:eastAsia="黑体" w:cs="黑体"/>
          <w:sz w:val="32"/>
          <w:szCs w:val="32"/>
          <w:lang w:eastAsia="zh-CN"/>
        </w:rPr>
        <w:t>满足全部参数要求的情况下，最低价成交。</w:t>
      </w:r>
    </w:p>
    <w:p>
      <w:pPr>
        <w:pStyle w:val="15"/>
        <w:rPr>
          <w:rFonts w:ascii="黑体" w:hAnsi="黑体" w:eastAsia="黑体" w:cs="黑体"/>
          <w:sz w:val="32"/>
          <w:szCs w:val="32"/>
        </w:rPr>
      </w:pPr>
    </w:p>
    <w:p>
      <w:pPr>
        <w:pStyle w:val="15"/>
        <w:rPr>
          <w:rFonts w:ascii="黑体" w:hAnsi="黑体" w:eastAsia="黑体" w:cs="黑体"/>
          <w:sz w:val="32"/>
          <w:szCs w:val="32"/>
        </w:rPr>
      </w:pPr>
    </w:p>
    <w:p>
      <w:pPr>
        <w:pStyle w:val="15"/>
        <w:rPr>
          <w:rFonts w:ascii="黑体" w:hAnsi="黑体" w:eastAsia="黑体" w:cs="黑体"/>
          <w:sz w:val="32"/>
          <w:szCs w:val="32"/>
        </w:rPr>
      </w:pPr>
    </w:p>
    <w:p>
      <w:pPr>
        <w:pStyle w:val="15"/>
        <w:rPr>
          <w:rFonts w:ascii="黑体" w:hAnsi="黑体" w:eastAsia="黑体" w:cs="黑体"/>
          <w:sz w:val="32"/>
          <w:szCs w:val="32"/>
        </w:rPr>
      </w:pPr>
    </w:p>
    <w:p>
      <w:pPr>
        <w:pStyle w:val="15"/>
        <w:rPr>
          <w:rFonts w:ascii="黑体" w:hAnsi="黑体" w:eastAsia="黑体" w:cs="黑体"/>
          <w:sz w:val="32"/>
          <w:szCs w:val="32"/>
        </w:rPr>
      </w:pPr>
    </w:p>
    <w:p>
      <w:pPr>
        <w:pStyle w:val="15"/>
        <w:rPr>
          <w:rFonts w:ascii="黑体" w:hAnsi="黑体" w:eastAsia="黑体" w:cs="黑体"/>
          <w:sz w:val="32"/>
          <w:szCs w:val="32"/>
        </w:rPr>
      </w:pPr>
    </w:p>
    <w:p>
      <w:pPr>
        <w:pStyle w:val="15"/>
        <w:rPr>
          <w:rFonts w:ascii="黑体" w:hAnsi="黑体" w:eastAsia="黑体" w:cs="黑体"/>
          <w:sz w:val="32"/>
          <w:szCs w:val="32"/>
        </w:rPr>
      </w:pPr>
    </w:p>
    <w:p>
      <w:pPr>
        <w:pStyle w:val="15"/>
        <w:rPr>
          <w:rFonts w:ascii="黑体" w:hAnsi="黑体" w:eastAsia="黑体" w:cs="黑体"/>
          <w:sz w:val="32"/>
          <w:szCs w:val="32"/>
        </w:rPr>
      </w:pPr>
    </w:p>
    <w:p>
      <w:pPr>
        <w:pStyle w:val="15"/>
        <w:rPr>
          <w:rFonts w:ascii="黑体" w:hAnsi="黑体" w:eastAsia="黑体" w:cs="黑体"/>
          <w:sz w:val="32"/>
          <w:szCs w:val="32"/>
        </w:rPr>
      </w:pPr>
    </w:p>
    <w:p>
      <w:pPr>
        <w:pStyle w:val="15"/>
        <w:rPr>
          <w:rFonts w:ascii="黑体" w:hAnsi="黑体" w:eastAsia="黑体" w:cs="黑体"/>
          <w:sz w:val="32"/>
          <w:szCs w:val="32"/>
        </w:rPr>
      </w:pPr>
    </w:p>
    <w:p>
      <w:pPr>
        <w:pStyle w:val="15"/>
        <w:rPr>
          <w:rFonts w:ascii="黑体" w:hAnsi="黑体" w:eastAsia="黑体" w:cs="黑体"/>
          <w:sz w:val="32"/>
          <w:szCs w:val="32"/>
        </w:rPr>
      </w:pPr>
    </w:p>
    <w:p>
      <w:pPr>
        <w:pStyle w:val="15"/>
        <w:rPr>
          <w:rFonts w:ascii="黑体" w:hAnsi="黑体" w:eastAsia="黑体" w:cs="黑体"/>
          <w:sz w:val="32"/>
          <w:szCs w:val="32"/>
        </w:rPr>
      </w:pPr>
    </w:p>
    <w:p>
      <w:pPr>
        <w:pStyle w:val="15"/>
        <w:rPr>
          <w:rFonts w:ascii="黑体" w:hAnsi="黑体" w:eastAsia="黑体" w:cs="黑体"/>
          <w:sz w:val="32"/>
          <w:szCs w:val="32"/>
        </w:rPr>
      </w:pPr>
    </w:p>
    <w:p>
      <w:pPr>
        <w:pStyle w:val="15"/>
        <w:rPr>
          <w:rFonts w:ascii="黑体" w:hAnsi="黑体" w:eastAsia="黑体" w:cs="黑体"/>
          <w:sz w:val="32"/>
          <w:szCs w:val="32"/>
        </w:rPr>
      </w:pPr>
    </w:p>
    <w:p>
      <w:pPr>
        <w:pStyle w:val="15"/>
        <w:rPr>
          <w:rFonts w:ascii="黑体" w:hAnsi="黑体" w:eastAsia="黑体" w:cs="黑体"/>
          <w:sz w:val="32"/>
          <w:szCs w:val="32"/>
        </w:rPr>
      </w:pPr>
    </w:p>
    <w:p>
      <w:pPr>
        <w:pStyle w:val="15"/>
        <w:rPr>
          <w:rFonts w:ascii="黑体" w:hAnsi="黑体" w:eastAsia="黑体" w:cs="黑体"/>
          <w:sz w:val="32"/>
          <w:szCs w:val="32"/>
        </w:rPr>
      </w:pPr>
    </w:p>
    <w:p>
      <w:pPr>
        <w:pStyle w:val="15"/>
        <w:rPr>
          <w:rFonts w:ascii="黑体" w:hAnsi="黑体" w:eastAsia="黑体" w:cs="黑体"/>
          <w:sz w:val="32"/>
          <w:szCs w:val="32"/>
        </w:rPr>
      </w:pPr>
    </w:p>
    <w:p>
      <w:pPr>
        <w:pStyle w:val="15"/>
        <w:rPr>
          <w:rFonts w:ascii="黑体" w:hAnsi="黑体" w:eastAsia="黑体" w:cs="黑体"/>
          <w:sz w:val="32"/>
          <w:szCs w:val="32"/>
        </w:rPr>
      </w:pPr>
    </w:p>
    <w:p>
      <w:pPr>
        <w:pStyle w:val="15"/>
        <w:rPr>
          <w:rFonts w:ascii="黑体" w:hAnsi="黑体" w:eastAsia="黑体" w:cs="黑体"/>
          <w:sz w:val="32"/>
          <w:szCs w:val="32"/>
        </w:rPr>
      </w:pPr>
    </w:p>
    <w:p>
      <w:pPr>
        <w:pStyle w:val="15"/>
        <w:rPr>
          <w:rFonts w:ascii="黑体" w:hAnsi="黑体" w:eastAsia="黑体" w:cs="黑体"/>
          <w:sz w:val="32"/>
          <w:szCs w:val="32"/>
        </w:rPr>
      </w:pPr>
    </w:p>
    <w:p>
      <w:pPr>
        <w:pStyle w:val="15"/>
      </w:pPr>
    </w:p>
    <w:p>
      <w:pPr>
        <w:numPr>
          <w:ilvl w:val="0"/>
          <w:numId w:val="0"/>
        </w:numPr>
        <w:jc w:val="center"/>
        <w:rPr>
          <w:rFonts w:ascii="黑体" w:hAnsi="黑体" w:eastAsia="黑体" w:cs="黑体"/>
          <w:sz w:val="32"/>
          <w:szCs w:val="32"/>
        </w:rPr>
      </w:pPr>
      <w:r>
        <w:rPr>
          <w:rFonts w:hint="eastAsia" w:ascii="黑体" w:hAnsi="黑体" w:eastAsia="黑体" w:cs="黑体"/>
          <w:sz w:val="32"/>
          <w:szCs w:val="32"/>
          <w:lang w:val="en-US" w:eastAsia="zh-CN"/>
        </w:rPr>
        <w:t xml:space="preserve">第三章 </w:t>
      </w:r>
      <w:r>
        <w:rPr>
          <w:rFonts w:hint="eastAsia" w:ascii="黑体" w:hAnsi="黑体" w:eastAsia="黑体" w:cs="黑体"/>
          <w:sz w:val="32"/>
          <w:szCs w:val="32"/>
        </w:rPr>
        <w:t>合同条款</w:t>
      </w:r>
    </w:p>
    <w:p>
      <w:pPr>
        <w:pStyle w:val="15"/>
        <w:rPr>
          <w:rFonts w:hint="eastAsia"/>
          <w:lang w:eastAsia="zh-CN"/>
        </w:rPr>
      </w:pPr>
      <w:r>
        <w:rPr>
          <w:rFonts w:hint="eastAsia"/>
          <w:lang w:eastAsia="zh-CN"/>
        </w:rPr>
        <w:t>以合同双方约定为准。</w:t>
      </w:r>
    </w:p>
    <w:p>
      <w:pPr>
        <w:pStyle w:val="15"/>
        <w:rPr>
          <w:rFonts w:hint="eastAsia"/>
          <w:lang w:eastAsia="zh-CN"/>
        </w:rPr>
      </w:pPr>
    </w:p>
    <w:p>
      <w:pPr>
        <w:pStyle w:val="15"/>
        <w:rPr>
          <w:rFonts w:hint="eastAsia"/>
          <w:lang w:eastAsia="zh-CN"/>
        </w:rPr>
      </w:pPr>
    </w:p>
    <w:p>
      <w:pPr>
        <w:pStyle w:val="15"/>
        <w:rPr>
          <w:rFonts w:hint="eastAsia"/>
          <w:lang w:eastAsia="zh-CN"/>
        </w:rPr>
      </w:pPr>
    </w:p>
    <w:p>
      <w:pPr>
        <w:pStyle w:val="15"/>
        <w:rPr>
          <w:rFonts w:hint="eastAsia"/>
          <w:lang w:eastAsia="zh-CN"/>
        </w:rPr>
      </w:pPr>
    </w:p>
    <w:p>
      <w:pPr>
        <w:pStyle w:val="15"/>
        <w:rPr>
          <w:rFonts w:hint="eastAsia"/>
          <w:lang w:eastAsia="zh-CN"/>
        </w:rPr>
      </w:pPr>
    </w:p>
    <w:p>
      <w:pPr>
        <w:pStyle w:val="15"/>
        <w:rPr>
          <w:rFonts w:hint="eastAsia"/>
          <w:lang w:eastAsia="zh-CN"/>
        </w:rPr>
      </w:pPr>
    </w:p>
    <w:p>
      <w:pPr>
        <w:pStyle w:val="15"/>
        <w:rPr>
          <w:rFonts w:hint="eastAsia"/>
          <w:lang w:eastAsia="zh-CN"/>
        </w:rPr>
      </w:pPr>
    </w:p>
    <w:p>
      <w:pPr>
        <w:jc w:val="center"/>
        <w:rPr>
          <w:rFonts w:ascii="黑体" w:hAnsi="黑体" w:eastAsia="黑体" w:cs="黑体"/>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五</w:t>
      </w:r>
      <w:r>
        <w:rPr>
          <w:rFonts w:hint="eastAsia" w:ascii="黑体" w:hAnsi="黑体" w:eastAsia="黑体" w:cs="黑体"/>
          <w:sz w:val="32"/>
          <w:szCs w:val="32"/>
        </w:rPr>
        <w:t>章</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tabs>
          <w:tab w:val="left" w:pos="2510"/>
          <w:tab w:val="center" w:pos="4153"/>
        </w:tabs>
        <w:jc w:val="center"/>
        <w:rPr>
          <w:rFonts w:ascii="方正小标宋简体" w:eastAsia="方正小标宋简体"/>
          <w:color w:val="000000"/>
          <w:sz w:val="44"/>
          <w:szCs w:val="44"/>
        </w:rPr>
      </w:pPr>
      <w:r>
        <w:rPr>
          <w:rFonts w:ascii="方正小标宋简体" w:eastAsia="方正小标宋简体"/>
          <w:color w:val="000000"/>
          <w:sz w:val="44"/>
          <w:szCs w:val="44"/>
        </w:rPr>
        <mc:AlternateContent>
          <mc:Choice Requires="wps">
            <w:drawing>
              <wp:anchor distT="0" distB="0" distL="114300" distR="114300" simplePos="0" relativeHeight="251661312" behindDoc="0" locked="0" layoutInCell="1" allowOverlap="1">
                <wp:simplePos x="0" y="0"/>
                <wp:positionH relativeFrom="column">
                  <wp:posOffset>4379595</wp:posOffset>
                </wp:positionH>
                <wp:positionV relativeFrom="paragraph">
                  <wp:posOffset>-250190</wp:posOffset>
                </wp:positionV>
                <wp:extent cx="850900" cy="1762760"/>
                <wp:effectExtent l="5080" t="4445" r="20320" b="23495"/>
                <wp:wrapNone/>
                <wp:docPr id="1" name="文本框 1"/>
                <wp:cNvGraphicFramePr/>
                <a:graphic xmlns:a="http://schemas.openxmlformats.org/drawingml/2006/main">
                  <a:graphicData uri="http://schemas.microsoft.com/office/word/2010/wordprocessingShape">
                    <wps:wsp>
                      <wps:cNvSpPr txBox="1"/>
                      <wps:spPr>
                        <a:xfrm>
                          <a:off x="0" y="0"/>
                          <a:ext cx="850900" cy="176276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正本/副本</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44.85pt;margin-top:-19.7pt;height:138.8pt;width:67pt;z-index:251661312;mso-width-relative:page;mso-height-relative:margin;mso-height-percent:200;" fillcolor="#FFFFFF" filled="t" stroked="t" coordsize="21600,21600" o:gfxdata="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PWwdGdkAAAALAQAA&#10;DwAAAAAAAAABACAAAAAiAAAAZHJzL2Rvd25yZXYueG1sUEsBAhQAFAAAAAgAh07iQMKUDywYAgAA&#10;UAQAAA4AAAAAAAAAAQAgAAAAKAEAAGRycy9lMm9Eb2MueG1sUEsFBgAAAAAGAAYAWQEAALIFAAAA&#10;AA==&#10;">
                <v:fill on="t" focussize="0,0"/>
                <v:stroke color="#000000" joinstyle="miter"/>
                <v:imagedata o:title=""/>
                <o:lock v:ext="edit" aspectratio="f"/>
                <v:textbox style="mso-fit-shape-to-text:t;">
                  <w:txbxContent>
                    <w:p>
                      <w:r>
                        <w:rPr>
                          <w:rFonts w:hint="eastAsia"/>
                        </w:rPr>
                        <w:t>正本/副本</w:t>
                      </w:r>
                    </w:p>
                  </w:txbxContent>
                </v:textbox>
              </v:shape>
            </w:pict>
          </mc:Fallback>
        </mc:AlternateContent>
      </w:r>
    </w:p>
    <w:p>
      <w:pPr>
        <w:tabs>
          <w:tab w:val="left" w:pos="2510"/>
          <w:tab w:val="center" w:pos="4153"/>
        </w:tabs>
        <w:jc w:val="center"/>
        <w:rPr>
          <w:rFonts w:ascii="方正小标宋简体" w:eastAsia="方正小标宋简体"/>
          <w:color w:val="000000"/>
          <w:sz w:val="44"/>
          <w:szCs w:val="44"/>
        </w:rPr>
      </w:pPr>
      <w:r>
        <w:rPr>
          <w:rFonts w:hint="eastAsia" w:ascii="方正小标宋简体" w:eastAsia="方正小标宋简体"/>
          <w:color w:val="000000"/>
          <w:sz w:val="44"/>
          <w:szCs w:val="44"/>
          <w:lang w:eastAsia="zh-CN"/>
        </w:rPr>
        <w:t>询价</w:t>
      </w:r>
      <w:r>
        <w:rPr>
          <w:rFonts w:hint="eastAsia" w:ascii="方正小标宋简体" w:eastAsia="方正小标宋简体"/>
          <w:color w:val="000000"/>
          <w:sz w:val="44"/>
          <w:szCs w:val="44"/>
        </w:rPr>
        <w:t>公告名称</w:t>
      </w:r>
    </w:p>
    <w:p>
      <w:pPr>
        <w:jc w:val="center"/>
        <w:rPr>
          <w:rFonts w:ascii="方正小标宋简体" w:eastAsia="方正小标宋简体"/>
          <w:color w:val="000000"/>
          <w:sz w:val="44"/>
          <w:szCs w:val="44"/>
        </w:rPr>
      </w:pPr>
    </w:p>
    <w:p>
      <w:pPr>
        <w:jc w:val="center"/>
        <w:rPr>
          <w:rFonts w:ascii="方正小标宋简体" w:eastAsia="方正小标宋简体"/>
          <w:color w:val="000000"/>
          <w:sz w:val="72"/>
          <w:szCs w:val="72"/>
        </w:rPr>
      </w:pPr>
      <w:r>
        <w:rPr>
          <w:rFonts w:hint="eastAsia" w:ascii="方正小标宋简体" w:eastAsia="方正小标宋简体"/>
          <w:color w:val="000000"/>
          <w:sz w:val="72"/>
          <w:szCs w:val="72"/>
          <w:lang w:eastAsia="zh-CN"/>
        </w:rPr>
        <w:t>询价响应</w:t>
      </w:r>
      <w:r>
        <w:rPr>
          <w:rFonts w:hint="eastAsia" w:ascii="方正小标宋简体" w:eastAsia="方正小标宋简体"/>
          <w:color w:val="000000"/>
          <w:sz w:val="72"/>
          <w:szCs w:val="72"/>
        </w:rPr>
        <w:t>文件</w:t>
      </w:r>
    </w:p>
    <w:p>
      <w:pPr>
        <w:jc w:val="center"/>
        <w:rPr>
          <w:rFonts w:ascii="方正小标宋简体" w:eastAsia="方正小标宋简体"/>
          <w:color w:val="000000"/>
          <w:sz w:val="44"/>
          <w:szCs w:val="44"/>
        </w:rPr>
      </w:pPr>
    </w:p>
    <w:p>
      <w:pPr>
        <w:jc w:val="center"/>
        <w:rPr>
          <w:rFonts w:ascii="方正小标宋简体" w:eastAsia="方正小标宋简体"/>
          <w:color w:val="000000"/>
          <w:sz w:val="44"/>
          <w:szCs w:val="44"/>
        </w:rPr>
      </w:pPr>
    </w:p>
    <w:p>
      <w:pPr>
        <w:rPr>
          <w:rFonts w:ascii="宋体" w:hAnsi="宋体"/>
          <w:b/>
          <w:color w:val="000000"/>
          <w:sz w:val="32"/>
          <w:szCs w:val="32"/>
        </w:rPr>
      </w:pPr>
    </w:p>
    <w:p>
      <w:pPr>
        <w:rPr>
          <w:rFonts w:ascii="宋体" w:hAnsi="宋体"/>
          <w:b/>
          <w:color w:val="000000"/>
          <w:sz w:val="32"/>
          <w:szCs w:val="32"/>
        </w:rPr>
      </w:pPr>
    </w:p>
    <w:p>
      <w:pPr>
        <w:rPr>
          <w:rFonts w:ascii="宋体" w:hAnsi="宋体"/>
          <w:b/>
          <w:color w:val="000000"/>
          <w:sz w:val="32"/>
          <w:szCs w:val="32"/>
        </w:rPr>
      </w:pPr>
    </w:p>
    <w:p>
      <w:pPr>
        <w:rPr>
          <w:rFonts w:ascii="宋体" w:hAnsi="宋体"/>
          <w:b/>
          <w:color w:val="000000"/>
          <w:sz w:val="32"/>
          <w:szCs w:val="32"/>
        </w:rPr>
      </w:pPr>
    </w:p>
    <w:p>
      <w:pPr>
        <w:jc w:val="center"/>
        <w:rPr>
          <w:rFonts w:ascii="宋体" w:hAnsi="宋体" w:eastAsia="宋体"/>
          <w:color w:val="000000"/>
          <w:sz w:val="32"/>
          <w:szCs w:val="32"/>
        </w:rPr>
      </w:pPr>
      <w:r>
        <w:rPr>
          <w:rFonts w:hint="eastAsia" w:ascii="宋体" w:hAnsi="宋体"/>
          <w:b/>
          <w:color w:val="000000"/>
          <w:sz w:val="32"/>
          <w:szCs w:val="32"/>
          <w:lang w:eastAsia="zh-CN"/>
        </w:rPr>
        <w:t>招标</w:t>
      </w:r>
      <w:r>
        <w:rPr>
          <w:rFonts w:hint="eastAsia" w:ascii="宋体" w:hAnsi="宋体"/>
          <w:b/>
          <w:color w:val="000000"/>
          <w:sz w:val="32"/>
          <w:szCs w:val="32"/>
        </w:rPr>
        <w:t>单位：</w:t>
      </w:r>
      <w:r>
        <w:rPr>
          <w:rFonts w:hint="eastAsia" w:ascii="宋体" w:hAnsi="宋体"/>
          <w:color w:val="000000"/>
          <w:sz w:val="32"/>
          <w:szCs w:val="32"/>
        </w:rPr>
        <w:t>新郑市公立人民医院</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单位代表：</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单位地址：</w:t>
      </w:r>
    </w:p>
    <w:p>
      <w:pPr>
        <w:ind w:firstLine="1928" w:firstLineChars="600"/>
        <w:rPr>
          <w:rFonts w:ascii="宋体" w:hAnsi="宋体"/>
          <w:sz w:val="32"/>
          <w:szCs w:val="32"/>
        </w:rPr>
      </w:pPr>
      <w:r>
        <w:rPr>
          <w:rFonts w:hint="eastAsia" w:ascii="宋体" w:hAnsi="宋体"/>
          <w:b/>
          <w:sz w:val="32"/>
          <w:szCs w:val="32"/>
        </w:rPr>
        <w:t>移动电话：</w:t>
      </w:r>
    </w:p>
    <w:p>
      <w:pPr>
        <w:ind w:firstLine="1928" w:firstLineChars="600"/>
        <w:rPr>
          <w:rFonts w:ascii="宋体" w:hAnsi="宋体"/>
          <w:b/>
          <w:color w:val="000000"/>
          <w:sz w:val="32"/>
          <w:szCs w:val="32"/>
        </w:rPr>
      </w:pPr>
      <w:r>
        <w:rPr>
          <w:rFonts w:hint="eastAsia" w:ascii="宋体" w:hAnsi="宋体"/>
          <w:b/>
          <w:color w:val="000000"/>
          <w:sz w:val="32"/>
          <w:szCs w:val="32"/>
        </w:rPr>
        <w:t>固定电话：</w:t>
      </w:r>
    </w:p>
    <w:p>
      <w:pPr>
        <w:ind w:firstLine="1928" w:firstLineChars="600"/>
        <w:rPr>
          <w:rFonts w:hint="eastAsia" w:ascii="宋体" w:hAnsi="宋体"/>
          <w:b/>
          <w:color w:val="000000"/>
          <w:sz w:val="32"/>
          <w:szCs w:val="32"/>
        </w:rPr>
      </w:pPr>
      <w:r>
        <w:rPr>
          <w:rFonts w:hint="eastAsia" w:ascii="宋体" w:hAnsi="宋体"/>
          <w:b/>
          <w:color w:val="000000"/>
          <w:sz w:val="32"/>
          <w:szCs w:val="32"/>
        </w:rPr>
        <w:t>邮    箱：</w:t>
      </w:r>
    </w:p>
    <w:p>
      <w:pPr>
        <w:pStyle w:val="15"/>
        <w:rPr>
          <w:rFonts w:hint="eastAsia" w:ascii="宋体" w:hAnsi="宋体"/>
          <w:b/>
          <w:color w:val="000000"/>
          <w:sz w:val="32"/>
          <w:szCs w:val="32"/>
        </w:rPr>
      </w:pPr>
    </w:p>
    <w:p>
      <w:pPr>
        <w:jc w:val="center"/>
        <w:rPr>
          <w:rFonts w:hint="eastAsia" w:ascii="方正小标宋简体" w:eastAsia="方正小标宋简体"/>
          <w:color w:val="000000"/>
          <w:sz w:val="36"/>
          <w:szCs w:val="36"/>
        </w:rPr>
      </w:pPr>
      <w:r>
        <w:rPr>
          <w:rFonts w:hint="eastAsia" w:ascii="方正小标宋简体" w:eastAsia="方正小标宋简体"/>
          <w:color w:val="000000"/>
          <w:sz w:val="36"/>
          <w:szCs w:val="36"/>
          <w:lang w:eastAsia="zh-CN"/>
        </w:rPr>
        <w:t>响应</w:t>
      </w:r>
      <w:r>
        <w:rPr>
          <w:rFonts w:hint="eastAsia" w:ascii="方正小标宋简体" w:eastAsia="方正小标宋简体"/>
          <w:color w:val="000000"/>
          <w:sz w:val="36"/>
          <w:szCs w:val="36"/>
        </w:rPr>
        <w:t>文件组成</w:t>
      </w:r>
    </w:p>
    <w:tbl>
      <w:tblPr>
        <w:tblStyle w:val="9"/>
        <w:tblW w:w="993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71"/>
        <w:gridCol w:w="3773"/>
        <w:gridCol w:w="55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7" w:hRule="exact"/>
          <w:jc w:val="center"/>
        </w:trPr>
        <w:tc>
          <w:tcPr>
            <w:tcW w:w="571"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序号</w:t>
            </w:r>
          </w:p>
        </w:tc>
        <w:tc>
          <w:tcPr>
            <w:tcW w:w="3773"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内容</w:t>
            </w:r>
          </w:p>
        </w:tc>
        <w:tc>
          <w:tcPr>
            <w:tcW w:w="5587"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3" w:hRule="exact"/>
          <w:jc w:val="center"/>
        </w:trPr>
        <w:tc>
          <w:tcPr>
            <w:tcW w:w="571" w:type="dxa"/>
            <w:vAlign w:val="center"/>
          </w:tcPr>
          <w:p>
            <w:pPr>
              <w:jc w:val="center"/>
              <w:rPr>
                <w:rFonts w:ascii="仿宋" w:hAnsi="仿宋" w:eastAsia="仿宋"/>
                <w:b/>
                <w:color w:val="C00000"/>
                <w:sz w:val="22"/>
                <w:szCs w:val="21"/>
              </w:rPr>
            </w:pPr>
          </w:p>
        </w:tc>
        <w:tc>
          <w:tcPr>
            <w:tcW w:w="3773"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目录</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格式见附件1（内容页码必须与目录页码对应一致）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exact"/>
          <w:jc w:val="center"/>
        </w:trPr>
        <w:tc>
          <w:tcPr>
            <w:tcW w:w="571"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1</w:t>
            </w:r>
          </w:p>
        </w:tc>
        <w:tc>
          <w:tcPr>
            <w:tcW w:w="3773"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lang w:eastAsia="zh-CN"/>
              </w:rPr>
              <w:t>报价</w:t>
            </w:r>
            <w:r>
              <w:rPr>
                <w:rFonts w:hint="eastAsia" w:ascii="仿宋" w:hAnsi="仿宋" w:eastAsia="仿宋"/>
                <w:b/>
                <w:color w:val="C00000"/>
                <w:sz w:val="22"/>
                <w:szCs w:val="21"/>
              </w:rPr>
              <w:t>表</w:t>
            </w:r>
          </w:p>
        </w:tc>
        <w:tc>
          <w:tcPr>
            <w:tcW w:w="5587" w:type="dxa"/>
            <w:vAlign w:val="center"/>
          </w:tcPr>
          <w:p>
            <w:pPr>
              <w:jc w:val="left"/>
              <w:rPr>
                <w:rFonts w:hint="default" w:ascii="仿宋" w:hAnsi="仿宋" w:eastAsia="仿宋"/>
                <w:b/>
                <w:color w:val="C00000"/>
                <w:sz w:val="22"/>
                <w:szCs w:val="21"/>
                <w:lang w:val="en-US" w:eastAsia="zh-CN"/>
              </w:rPr>
            </w:pPr>
            <w:r>
              <w:rPr>
                <w:rFonts w:hint="eastAsia" w:ascii="仿宋" w:hAnsi="仿宋" w:eastAsia="仿宋"/>
                <w:b/>
                <w:color w:val="C00000"/>
                <w:sz w:val="22"/>
                <w:szCs w:val="21"/>
                <w:lang w:eastAsia="zh-CN"/>
              </w:rPr>
              <w:t>需包含明细报价可参照格式</w:t>
            </w:r>
            <w:r>
              <w:rPr>
                <w:rFonts w:hint="eastAsia" w:ascii="仿宋" w:hAnsi="仿宋" w:eastAsia="仿宋"/>
                <w:b/>
                <w:color w:val="C00000"/>
                <w:sz w:val="22"/>
                <w:szCs w:val="21"/>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exact"/>
          <w:jc w:val="center"/>
        </w:trPr>
        <w:tc>
          <w:tcPr>
            <w:tcW w:w="571"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2</w:t>
            </w:r>
          </w:p>
        </w:tc>
        <w:tc>
          <w:tcPr>
            <w:tcW w:w="3773"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lang w:eastAsia="zh-CN"/>
              </w:rPr>
              <w:t>询价</w:t>
            </w:r>
            <w:r>
              <w:rPr>
                <w:rFonts w:hint="eastAsia" w:ascii="仿宋" w:hAnsi="仿宋" w:eastAsia="仿宋"/>
                <w:b/>
                <w:color w:val="C00000"/>
                <w:sz w:val="22"/>
                <w:szCs w:val="21"/>
              </w:rPr>
              <w:t>响应函</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4" w:hRule="exact"/>
          <w:jc w:val="center"/>
        </w:trPr>
        <w:tc>
          <w:tcPr>
            <w:tcW w:w="571"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3</w:t>
            </w:r>
          </w:p>
        </w:tc>
        <w:tc>
          <w:tcPr>
            <w:tcW w:w="3773"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法人授权委托书</w:t>
            </w:r>
            <w:r>
              <w:rPr>
                <w:rFonts w:hint="eastAsia" w:ascii="仿宋" w:hAnsi="仿宋" w:eastAsia="仿宋" w:cs="宋体"/>
                <w:b/>
                <w:bCs/>
                <w:color w:val="C00000"/>
                <w:kern w:val="0"/>
                <w:sz w:val="22"/>
                <w:szCs w:val="21"/>
              </w:rPr>
              <w:t>/法人身份证明文件</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法人授权委托书格式见附件3</w:t>
            </w:r>
          </w:p>
          <w:p>
            <w:pPr>
              <w:jc w:val="left"/>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9" w:hRule="exact"/>
          <w:jc w:val="center"/>
        </w:trPr>
        <w:tc>
          <w:tcPr>
            <w:tcW w:w="571"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4</w:t>
            </w:r>
          </w:p>
        </w:tc>
        <w:tc>
          <w:tcPr>
            <w:tcW w:w="3773"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反商业贿赂承诺书</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9" w:hRule="exact"/>
          <w:jc w:val="center"/>
        </w:trPr>
        <w:tc>
          <w:tcPr>
            <w:tcW w:w="571" w:type="dxa"/>
            <w:vAlign w:val="center"/>
          </w:tcPr>
          <w:p>
            <w:pPr>
              <w:jc w:val="center"/>
              <w:rPr>
                <w:rFonts w:hint="eastAsia" w:ascii="仿宋" w:hAnsi="仿宋" w:eastAsia="仿宋"/>
                <w:b/>
                <w:color w:val="C00000"/>
                <w:sz w:val="22"/>
                <w:szCs w:val="21"/>
                <w:lang w:val="en-US" w:eastAsia="zh-CN"/>
              </w:rPr>
            </w:pPr>
            <w:r>
              <w:rPr>
                <w:rFonts w:hint="eastAsia" w:ascii="仿宋" w:hAnsi="仿宋" w:eastAsia="仿宋"/>
                <w:b/>
                <w:color w:val="C00000"/>
                <w:sz w:val="22"/>
                <w:szCs w:val="21"/>
                <w:lang w:val="en-US" w:eastAsia="zh-CN"/>
              </w:rPr>
              <w:t>5</w:t>
            </w:r>
          </w:p>
        </w:tc>
        <w:tc>
          <w:tcPr>
            <w:tcW w:w="3773" w:type="dxa"/>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资质证明文件</w:t>
            </w:r>
          </w:p>
        </w:tc>
        <w:tc>
          <w:tcPr>
            <w:tcW w:w="5587" w:type="dxa"/>
            <w:vAlign w:val="center"/>
          </w:tcPr>
          <w:p>
            <w:pPr>
              <w:jc w:val="center"/>
              <w:rPr>
                <w:rFonts w:hint="eastAsia" w:ascii="仿宋" w:hAnsi="仿宋" w:eastAsia="仿宋"/>
                <w:b/>
                <w:color w:val="C00000"/>
                <w:sz w:val="22"/>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9" w:hRule="exact"/>
          <w:jc w:val="center"/>
        </w:trPr>
        <w:tc>
          <w:tcPr>
            <w:tcW w:w="571" w:type="dxa"/>
            <w:vAlign w:val="center"/>
          </w:tcPr>
          <w:p>
            <w:pPr>
              <w:jc w:val="center"/>
              <w:rPr>
                <w:rFonts w:hint="eastAsia" w:ascii="仿宋" w:hAnsi="仿宋" w:eastAsia="仿宋"/>
                <w:b/>
                <w:color w:val="C00000"/>
                <w:sz w:val="22"/>
                <w:szCs w:val="21"/>
                <w:lang w:val="en-US" w:eastAsia="zh-CN"/>
              </w:rPr>
            </w:pPr>
            <w:r>
              <w:rPr>
                <w:rFonts w:hint="eastAsia" w:ascii="仿宋" w:hAnsi="仿宋" w:eastAsia="仿宋"/>
                <w:b/>
                <w:color w:val="C00000"/>
                <w:sz w:val="22"/>
                <w:szCs w:val="21"/>
                <w:lang w:val="en-US" w:eastAsia="zh-CN"/>
              </w:rPr>
              <w:t>6</w:t>
            </w:r>
          </w:p>
        </w:tc>
        <w:tc>
          <w:tcPr>
            <w:tcW w:w="3773" w:type="dxa"/>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保险方案</w:t>
            </w:r>
          </w:p>
        </w:tc>
        <w:tc>
          <w:tcPr>
            <w:tcW w:w="5587" w:type="dxa"/>
            <w:vAlign w:val="center"/>
          </w:tcPr>
          <w:p>
            <w:pPr>
              <w:jc w:val="center"/>
              <w:rPr>
                <w:rFonts w:hint="eastAsia" w:ascii="仿宋" w:hAnsi="仿宋" w:eastAsia="仿宋"/>
                <w:b/>
                <w:color w:val="C00000"/>
                <w:sz w:val="22"/>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9" w:hRule="exact"/>
          <w:jc w:val="center"/>
        </w:trPr>
        <w:tc>
          <w:tcPr>
            <w:tcW w:w="571" w:type="dxa"/>
            <w:vAlign w:val="center"/>
          </w:tcPr>
          <w:p>
            <w:pPr>
              <w:jc w:val="center"/>
              <w:rPr>
                <w:rFonts w:hint="eastAsia" w:ascii="仿宋" w:hAnsi="仿宋" w:eastAsia="仿宋"/>
                <w:b/>
                <w:color w:val="C00000"/>
                <w:sz w:val="22"/>
                <w:szCs w:val="21"/>
                <w:lang w:val="en-US" w:eastAsia="zh-CN"/>
              </w:rPr>
            </w:pPr>
            <w:r>
              <w:rPr>
                <w:rFonts w:hint="eastAsia" w:ascii="仿宋" w:hAnsi="仿宋" w:eastAsia="仿宋"/>
                <w:b/>
                <w:color w:val="C00000"/>
                <w:sz w:val="22"/>
                <w:szCs w:val="21"/>
                <w:lang w:val="en-US" w:eastAsia="zh-CN"/>
              </w:rPr>
              <w:t>7</w:t>
            </w:r>
          </w:p>
        </w:tc>
        <w:tc>
          <w:tcPr>
            <w:tcW w:w="3773" w:type="dxa"/>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服务承诺</w:t>
            </w:r>
          </w:p>
        </w:tc>
        <w:tc>
          <w:tcPr>
            <w:tcW w:w="5587" w:type="dxa"/>
            <w:vAlign w:val="center"/>
          </w:tcPr>
          <w:p>
            <w:pPr>
              <w:jc w:val="center"/>
              <w:rPr>
                <w:rFonts w:hint="eastAsia" w:ascii="仿宋" w:hAnsi="仿宋" w:eastAsia="仿宋"/>
                <w:b/>
                <w:color w:val="C00000"/>
                <w:sz w:val="22"/>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9" w:hRule="exact"/>
          <w:jc w:val="center"/>
        </w:trPr>
        <w:tc>
          <w:tcPr>
            <w:tcW w:w="571" w:type="dxa"/>
            <w:vAlign w:val="center"/>
          </w:tcPr>
          <w:p>
            <w:pPr>
              <w:jc w:val="center"/>
              <w:rPr>
                <w:rFonts w:hint="eastAsia" w:ascii="仿宋" w:hAnsi="仿宋" w:eastAsia="仿宋"/>
                <w:b/>
                <w:color w:val="C00000"/>
                <w:sz w:val="22"/>
                <w:szCs w:val="21"/>
                <w:lang w:val="en-US" w:eastAsia="zh-CN"/>
              </w:rPr>
            </w:pPr>
            <w:r>
              <w:rPr>
                <w:rFonts w:hint="eastAsia" w:ascii="仿宋" w:hAnsi="仿宋" w:eastAsia="仿宋"/>
                <w:b/>
                <w:color w:val="C00000"/>
                <w:sz w:val="22"/>
                <w:szCs w:val="21"/>
                <w:lang w:val="en-US" w:eastAsia="zh-CN"/>
              </w:rPr>
              <w:t>8</w:t>
            </w:r>
          </w:p>
        </w:tc>
        <w:tc>
          <w:tcPr>
            <w:tcW w:w="3773" w:type="dxa"/>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投标</w:t>
            </w:r>
            <w:r>
              <w:rPr>
                <w:rFonts w:hint="eastAsia" w:ascii="仿宋" w:hAnsi="仿宋" w:eastAsia="仿宋"/>
                <w:b/>
                <w:color w:val="C00000"/>
                <w:sz w:val="22"/>
                <w:szCs w:val="21"/>
              </w:rPr>
              <w:t>人认为应递交的其它材料</w:t>
            </w:r>
          </w:p>
        </w:tc>
        <w:tc>
          <w:tcPr>
            <w:tcW w:w="5587" w:type="dxa"/>
            <w:vAlign w:val="center"/>
          </w:tcPr>
          <w:p>
            <w:pPr>
              <w:jc w:val="center"/>
              <w:rPr>
                <w:rFonts w:hint="eastAsia" w:ascii="仿宋" w:hAnsi="仿宋" w:eastAsia="仿宋"/>
                <w:b/>
                <w:color w:val="C00000"/>
                <w:sz w:val="22"/>
                <w:szCs w:val="21"/>
                <w:lang w:eastAsia="zh-CN"/>
              </w:rPr>
            </w:pPr>
          </w:p>
        </w:tc>
      </w:tr>
    </w:tbl>
    <w:p>
      <w:pPr>
        <w:spacing w:line="520" w:lineRule="exact"/>
        <w:ind w:left="-283" w:leftChars="-135" w:right="-340" w:rightChars="-162"/>
        <w:rPr>
          <w:rFonts w:hint="eastAsia" w:ascii="仿宋_GB2312" w:eastAsia="仿宋_GB2312"/>
          <w:b/>
          <w:color w:val="000000"/>
          <w:sz w:val="28"/>
          <w:szCs w:val="28"/>
        </w:rPr>
      </w:pPr>
    </w:p>
    <w:p>
      <w:pPr>
        <w:spacing w:line="520" w:lineRule="exact"/>
        <w:ind w:left="-283" w:leftChars="-135" w:right="-340" w:rightChars="-162"/>
        <w:rPr>
          <w:rFonts w:hint="eastAsia" w:ascii="仿宋_GB2312" w:eastAsia="仿宋_GB2312"/>
          <w:color w:val="000000"/>
          <w:sz w:val="28"/>
          <w:szCs w:val="28"/>
        </w:rPr>
      </w:pPr>
      <w:r>
        <w:rPr>
          <w:rFonts w:hint="eastAsia" w:ascii="仿宋_GB2312" w:eastAsia="仿宋_GB2312"/>
          <w:b/>
          <w:color w:val="000000"/>
          <w:sz w:val="28"/>
          <w:szCs w:val="28"/>
        </w:rPr>
        <w:t>注意事项：</w:t>
      </w:r>
      <w:r>
        <w:rPr>
          <w:rFonts w:hint="eastAsia" w:ascii="仿宋_GB2312" w:eastAsia="仿宋_GB2312"/>
          <w:color w:val="000000"/>
          <w:sz w:val="28"/>
          <w:szCs w:val="28"/>
        </w:rPr>
        <w:t>1、</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响应文件封面右上角须标明正本、副本；2、需提供</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响应文件正本</w:t>
      </w:r>
      <w:r>
        <w:rPr>
          <w:rFonts w:hint="eastAsia" w:ascii="仿宋_GB2312" w:eastAsia="仿宋_GB2312"/>
          <w:sz w:val="28"/>
          <w:szCs w:val="28"/>
        </w:rPr>
        <w:t>2份，副本3份；3</w:t>
      </w:r>
      <w:r>
        <w:rPr>
          <w:rFonts w:hint="eastAsia" w:ascii="仿宋_GB2312" w:eastAsia="仿宋_GB2312"/>
          <w:color w:val="000000"/>
          <w:sz w:val="28"/>
          <w:szCs w:val="28"/>
        </w:rPr>
        <w:t>、正本每页（含封面）须盖采购响应人红章，副本封面须盖红章；4、所有证件都须是有效期证件（年检合格）；5、资料须按表格要求顺序装订。</w:t>
      </w:r>
    </w:p>
    <w:p>
      <w:pPr>
        <w:pStyle w:val="15"/>
        <w:rPr>
          <w:rFonts w:ascii="仿宋_GB2312" w:eastAsia="仿宋_GB2312"/>
          <w:color w:val="000000"/>
          <w:sz w:val="28"/>
          <w:szCs w:val="28"/>
        </w:rPr>
      </w:pPr>
    </w:p>
    <w:p>
      <w:pPr>
        <w:pStyle w:val="15"/>
        <w:rPr>
          <w:rFonts w:ascii="仿宋_GB2312" w:eastAsia="仿宋_GB2312"/>
          <w:color w:val="000000"/>
          <w:sz w:val="28"/>
          <w:szCs w:val="28"/>
        </w:rPr>
      </w:pPr>
    </w:p>
    <w:p>
      <w:pPr>
        <w:pStyle w:val="15"/>
        <w:rPr>
          <w:rFonts w:ascii="仿宋_GB2312" w:eastAsia="仿宋_GB2312"/>
          <w:color w:val="000000"/>
          <w:sz w:val="28"/>
          <w:szCs w:val="28"/>
        </w:rPr>
      </w:pPr>
    </w:p>
    <w:p>
      <w:pPr>
        <w:pStyle w:val="15"/>
        <w:rPr>
          <w:rFonts w:ascii="仿宋_GB2312" w:eastAsia="仿宋_GB2312"/>
          <w:color w:val="000000"/>
          <w:sz w:val="28"/>
          <w:szCs w:val="28"/>
        </w:rPr>
      </w:pPr>
    </w:p>
    <w:p>
      <w:pPr>
        <w:pStyle w:val="15"/>
        <w:rPr>
          <w:rFonts w:ascii="仿宋_GB2312" w:eastAsia="仿宋_GB2312"/>
          <w:color w:val="000000"/>
          <w:sz w:val="28"/>
          <w:szCs w:val="28"/>
        </w:rPr>
      </w:pPr>
    </w:p>
    <w:p>
      <w:pPr>
        <w:pStyle w:val="15"/>
        <w:rPr>
          <w:rFonts w:ascii="仿宋_GB2312" w:eastAsia="仿宋_GB2312"/>
          <w:color w:val="000000"/>
          <w:sz w:val="28"/>
          <w:szCs w:val="28"/>
        </w:rPr>
      </w:pPr>
    </w:p>
    <w:p>
      <w:pPr>
        <w:pStyle w:val="15"/>
        <w:rPr>
          <w:rFonts w:ascii="仿宋_GB2312" w:eastAsia="仿宋_GB2312"/>
          <w:color w:val="000000"/>
          <w:sz w:val="28"/>
          <w:szCs w:val="28"/>
        </w:rPr>
      </w:pPr>
    </w:p>
    <w:p>
      <w:pPr>
        <w:pStyle w:val="15"/>
        <w:rPr>
          <w:rFonts w:ascii="仿宋_GB2312" w:eastAsia="仿宋_GB2312"/>
          <w:color w:val="000000"/>
          <w:sz w:val="28"/>
          <w:szCs w:val="28"/>
        </w:rPr>
      </w:pPr>
    </w:p>
    <w:p>
      <w:pPr>
        <w:pStyle w:val="15"/>
        <w:rPr>
          <w:rFonts w:ascii="仿宋_GB2312" w:eastAsia="仿宋_GB2312"/>
          <w:color w:val="000000"/>
          <w:sz w:val="28"/>
          <w:szCs w:val="28"/>
        </w:rPr>
      </w:pPr>
    </w:p>
    <w:p>
      <w:pPr>
        <w:pStyle w:val="15"/>
        <w:rPr>
          <w:rFonts w:ascii="仿宋_GB2312" w:eastAsia="仿宋_GB2312"/>
          <w:color w:val="000000"/>
          <w:sz w:val="28"/>
          <w:szCs w:val="28"/>
        </w:rPr>
      </w:pPr>
    </w:p>
    <w:p>
      <w:pPr>
        <w:pStyle w:val="15"/>
        <w:rPr>
          <w:rFonts w:ascii="仿宋_GB2312" w:eastAsia="仿宋_GB2312"/>
          <w:color w:val="000000"/>
          <w:sz w:val="28"/>
          <w:szCs w:val="28"/>
        </w:rPr>
      </w:pPr>
    </w:p>
    <w:p>
      <w:pPr>
        <w:pStyle w:val="15"/>
        <w:rPr>
          <w:rFonts w:ascii="仿宋_GB2312" w:eastAsia="仿宋_GB2312"/>
          <w:color w:val="000000"/>
          <w:sz w:val="28"/>
          <w:szCs w:val="28"/>
        </w:rPr>
      </w:pPr>
    </w:p>
    <w:p>
      <w:pPr>
        <w:spacing w:line="500" w:lineRule="exact"/>
        <w:rPr>
          <w:rFonts w:ascii="方正小标宋简体" w:eastAsia="方正小标宋简体"/>
          <w:color w:val="000000"/>
          <w:sz w:val="44"/>
          <w:szCs w:val="44"/>
        </w:rPr>
      </w:pPr>
      <w:r>
        <w:rPr>
          <w:rFonts w:hint="eastAsia" w:ascii="黑体" w:eastAsia="黑体"/>
          <w:color w:val="000000"/>
          <w:sz w:val="32"/>
          <w:szCs w:val="32"/>
        </w:rPr>
        <w:t xml:space="preserve">附件1                </w:t>
      </w:r>
      <w:r>
        <w:rPr>
          <w:rFonts w:hint="eastAsia" w:ascii="方正小标宋简体" w:eastAsia="方正小标宋简体"/>
          <w:color w:val="000000"/>
          <w:sz w:val="44"/>
          <w:szCs w:val="44"/>
        </w:rPr>
        <w:t>目  录</w:t>
      </w:r>
    </w:p>
    <w:p>
      <w:pPr>
        <w:spacing w:line="500" w:lineRule="exact"/>
        <w:rPr>
          <w:rFonts w:ascii="方正小标宋简体" w:eastAsia="方正小标宋简体"/>
          <w:color w:val="000000"/>
          <w:sz w:val="44"/>
          <w:szCs w:val="44"/>
        </w:rPr>
      </w:pPr>
    </w:p>
    <w:p>
      <w:pPr>
        <w:spacing w:line="340" w:lineRule="atLeast"/>
        <w:outlineLvl w:val="0"/>
        <w:rPr>
          <w:rFonts w:ascii="黑体" w:hAnsi="宋体" w:eastAsia="黑体" w:cs="宋体"/>
          <w:b/>
          <w:color w:val="000000"/>
          <w:sz w:val="32"/>
          <w:szCs w:val="32"/>
        </w:rPr>
      </w:pPr>
      <w:bookmarkStart w:id="0" w:name="_Toc17030"/>
      <w:bookmarkStart w:id="1" w:name="_Toc337554724"/>
      <w:bookmarkStart w:id="2" w:name="_Toc320878640"/>
      <w:bookmarkStart w:id="3" w:name="_Toc258360158"/>
      <w:bookmarkStart w:id="4" w:name="_Toc261708863"/>
      <w:bookmarkStart w:id="5" w:name="_Toc248896063"/>
      <w:bookmarkStart w:id="6" w:name="_Toc219626747"/>
      <w:bookmarkStart w:id="7" w:name="_Toc258360269"/>
      <w:bookmarkStart w:id="8" w:name="_Toc10762"/>
      <w:bookmarkStart w:id="9" w:name="_Toc258354146"/>
      <w:bookmarkStart w:id="10" w:name="_Toc337475854"/>
      <w:bookmarkStart w:id="11" w:name="_Toc258333636"/>
      <w:bookmarkStart w:id="12" w:name="_Toc15313"/>
      <w:bookmarkStart w:id="13" w:name="_Toc9548"/>
      <w:bookmarkStart w:id="14" w:name="_Toc304219257"/>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Pr>
        <w:spacing w:line="480" w:lineRule="exact"/>
        <w:jc w:val="both"/>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580" w:lineRule="exact"/>
        <w:rPr>
          <w:rFonts w:ascii="仿宋_GB2312" w:eastAsia="仿宋_GB2312"/>
          <w:color w:val="000000"/>
          <w:sz w:val="30"/>
          <w:szCs w:val="30"/>
          <w:u w:val="single"/>
        </w:rPr>
      </w:pPr>
    </w:p>
    <w:p>
      <w:pPr>
        <w:pStyle w:val="15"/>
        <w:rPr>
          <w:rFonts w:ascii="黑体" w:eastAsia="黑体"/>
          <w:color w:val="000000"/>
          <w:sz w:val="32"/>
          <w:szCs w:val="32"/>
        </w:rPr>
      </w:pPr>
    </w:p>
    <w:p>
      <w:pPr>
        <w:pStyle w:val="15"/>
        <w:rPr>
          <w:rFonts w:ascii="黑体" w:eastAsia="黑体"/>
          <w:color w:val="000000"/>
          <w:sz w:val="32"/>
          <w:szCs w:val="32"/>
        </w:rPr>
      </w:pPr>
    </w:p>
    <w:p>
      <w:pPr>
        <w:spacing w:line="500" w:lineRule="exact"/>
        <w:rPr>
          <w:rFonts w:hint="eastAsia" w:ascii="方正小标宋简体" w:eastAsia="方正小标宋简体"/>
          <w:color w:val="000000"/>
          <w:sz w:val="44"/>
          <w:szCs w:val="44"/>
          <w:lang w:eastAsia="zh-CN"/>
        </w:rPr>
      </w:pPr>
      <w:r>
        <w:rPr>
          <w:rFonts w:hint="eastAsia" w:ascii="黑体" w:eastAsia="黑体"/>
          <w:color w:val="000000"/>
          <w:sz w:val="32"/>
          <w:szCs w:val="32"/>
        </w:rPr>
        <w:t>附件</w:t>
      </w:r>
      <w:r>
        <w:rPr>
          <w:rFonts w:hint="eastAsia" w:ascii="黑体" w:eastAsia="黑体"/>
          <w:color w:val="000000"/>
          <w:sz w:val="32"/>
          <w:szCs w:val="32"/>
          <w:lang w:val="en-US" w:eastAsia="zh-CN"/>
        </w:rPr>
        <w:t>2</w:t>
      </w:r>
      <w:r>
        <w:rPr>
          <w:rFonts w:hint="eastAsia" w:ascii="黑体" w:eastAsia="黑体"/>
          <w:color w:val="000000"/>
          <w:sz w:val="32"/>
          <w:szCs w:val="32"/>
        </w:rPr>
        <w:t xml:space="preserve">               </w:t>
      </w:r>
      <w:r>
        <w:rPr>
          <w:rFonts w:hint="eastAsia" w:ascii="方正小标宋简体" w:eastAsia="方正小标宋简体"/>
          <w:color w:val="000000"/>
          <w:sz w:val="44"/>
          <w:szCs w:val="44"/>
          <w:lang w:eastAsia="zh-CN"/>
        </w:rPr>
        <w:t>报价表</w:t>
      </w:r>
    </w:p>
    <w:p>
      <w:pPr>
        <w:spacing w:line="500" w:lineRule="exact"/>
        <w:rPr>
          <w:rFonts w:hint="eastAsia" w:ascii="方正小标宋简体" w:eastAsia="方正小标宋简体"/>
          <w:color w:val="000000"/>
          <w:sz w:val="44"/>
          <w:szCs w:val="44"/>
          <w:lang w:eastAsia="zh-CN"/>
        </w:rPr>
      </w:pPr>
    </w:p>
    <w:p>
      <w:pPr>
        <w:pStyle w:val="15"/>
        <w:rPr>
          <w:rFonts w:ascii="黑体" w:eastAsia="黑体"/>
          <w:color w:val="000000"/>
          <w:sz w:val="32"/>
          <w:szCs w:val="32"/>
        </w:rPr>
      </w:pPr>
    </w:p>
    <w:tbl>
      <w:tblPr>
        <w:tblStyle w:val="9"/>
        <w:tblpPr w:leftFromText="180" w:rightFromText="180" w:vertAnchor="text" w:horzAnchor="page" w:tblpX="1735" w:tblpY="250"/>
        <w:tblOverlap w:val="never"/>
        <w:tblW w:w="805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70"/>
        <w:gridCol w:w="1350"/>
        <w:gridCol w:w="3090"/>
        <w:gridCol w:w="27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87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序号</w:t>
            </w:r>
          </w:p>
        </w:tc>
        <w:tc>
          <w:tcPr>
            <w:tcW w:w="1350"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车牌号</w:t>
            </w:r>
          </w:p>
        </w:tc>
        <w:tc>
          <w:tcPr>
            <w:tcW w:w="3090"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交强险（元）</w:t>
            </w:r>
          </w:p>
        </w:tc>
        <w:tc>
          <w:tcPr>
            <w:tcW w:w="2745"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商业险（元）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870"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5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豫A1D2OJ</w:t>
            </w:r>
          </w:p>
        </w:tc>
        <w:tc>
          <w:tcPr>
            <w:tcW w:w="309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745"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atLeast"/>
        </w:trPr>
        <w:tc>
          <w:tcPr>
            <w:tcW w:w="870"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35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豫AE2A52</w:t>
            </w:r>
          </w:p>
        </w:tc>
        <w:tc>
          <w:tcPr>
            <w:tcW w:w="309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745"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870"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35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豫AQ120V</w:t>
            </w:r>
          </w:p>
        </w:tc>
        <w:tc>
          <w:tcPr>
            <w:tcW w:w="309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745"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4" w:hRule="atLeast"/>
        </w:trPr>
        <w:tc>
          <w:tcPr>
            <w:tcW w:w="870"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35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豫AS639W</w:t>
            </w:r>
          </w:p>
        </w:tc>
        <w:tc>
          <w:tcPr>
            <w:tcW w:w="309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745"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9" w:hRule="atLeast"/>
        </w:trPr>
        <w:tc>
          <w:tcPr>
            <w:tcW w:w="870"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35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豫VJ22V0</w:t>
            </w:r>
          </w:p>
        </w:tc>
        <w:tc>
          <w:tcPr>
            <w:tcW w:w="309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745"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4" w:hRule="atLeast"/>
        </w:trPr>
        <w:tc>
          <w:tcPr>
            <w:tcW w:w="870"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35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豫AT060M</w:t>
            </w:r>
          </w:p>
        </w:tc>
        <w:tc>
          <w:tcPr>
            <w:tcW w:w="309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745"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atLeast"/>
        </w:trPr>
        <w:tc>
          <w:tcPr>
            <w:tcW w:w="870"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35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豫A1E02Q</w:t>
            </w:r>
          </w:p>
        </w:tc>
        <w:tc>
          <w:tcPr>
            <w:tcW w:w="309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745"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4" w:hRule="atLeast"/>
        </w:trPr>
        <w:tc>
          <w:tcPr>
            <w:tcW w:w="870"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35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豫A120FA</w:t>
            </w:r>
          </w:p>
        </w:tc>
        <w:tc>
          <w:tcPr>
            <w:tcW w:w="309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745"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870"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35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豫A09865D</w:t>
            </w:r>
          </w:p>
        </w:tc>
        <w:tc>
          <w:tcPr>
            <w:tcW w:w="309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745"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870"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35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豫A09887D</w:t>
            </w:r>
          </w:p>
        </w:tc>
        <w:tc>
          <w:tcPr>
            <w:tcW w:w="309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745"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870"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35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豫A09869D</w:t>
            </w:r>
          </w:p>
        </w:tc>
        <w:tc>
          <w:tcPr>
            <w:tcW w:w="309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745"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870"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35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豫A3221E</w:t>
            </w:r>
          </w:p>
        </w:tc>
        <w:tc>
          <w:tcPr>
            <w:tcW w:w="309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745"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9" w:hRule="atLeast"/>
        </w:trPr>
        <w:tc>
          <w:tcPr>
            <w:tcW w:w="870"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35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豫A5658X</w:t>
            </w:r>
          </w:p>
        </w:tc>
        <w:tc>
          <w:tcPr>
            <w:tcW w:w="309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745"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9" w:hRule="atLeast"/>
        </w:trPr>
        <w:tc>
          <w:tcPr>
            <w:tcW w:w="870"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35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豫A8199P</w:t>
            </w:r>
          </w:p>
        </w:tc>
        <w:tc>
          <w:tcPr>
            <w:tcW w:w="309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745"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870" w:type="dxa"/>
            <w:tcBorders>
              <w:top w:val="nil"/>
              <w:left w:val="single" w:color="000000" w:sz="8" w:space="0"/>
              <w:bottom w:val="single" w:color="000000" w:sz="8" w:space="0"/>
              <w:right w:val="single" w:color="000000" w:sz="8"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w:t>
            </w:r>
          </w:p>
        </w:tc>
        <w:tc>
          <w:tcPr>
            <w:tcW w:w="1350" w:type="dxa"/>
            <w:tcBorders>
              <w:top w:val="nil"/>
              <w:left w:val="nil"/>
              <w:bottom w:val="single" w:color="000000" w:sz="8" w:space="0"/>
              <w:right w:val="single" w:color="000000" w:sz="8" w:space="0"/>
            </w:tcBorders>
            <w:shd w:val="clear" w:color="auto" w:fill="auto"/>
            <w:noWrap w:val="0"/>
            <w:vAlign w:val="center"/>
          </w:tcPr>
          <w:p>
            <w:pPr>
              <w:jc w:val="center"/>
              <w:rPr>
                <w:rFonts w:hint="eastAsia" w:ascii="宋体" w:hAnsi="宋体" w:eastAsia="宋体" w:cs="宋体"/>
                <w:i w:val="0"/>
                <w:iCs w:val="0"/>
                <w:color w:val="000000"/>
                <w:sz w:val="16"/>
                <w:szCs w:val="16"/>
                <w:u w:val="none"/>
              </w:rPr>
            </w:pPr>
          </w:p>
        </w:tc>
        <w:tc>
          <w:tcPr>
            <w:tcW w:w="3090" w:type="dxa"/>
            <w:tcBorders>
              <w:top w:val="nil"/>
              <w:left w:val="nil"/>
              <w:bottom w:val="single" w:color="000000" w:sz="8" w:space="0"/>
              <w:right w:val="single" w:color="000000" w:sz="8" w:space="0"/>
            </w:tcBorders>
            <w:shd w:val="clear" w:color="auto" w:fill="FFFF00"/>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16"/>
                <w:szCs w:val="16"/>
                <w:u w:val="none"/>
                <w:lang w:val="en-US"/>
              </w:rPr>
            </w:pPr>
          </w:p>
        </w:tc>
        <w:tc>
          <w:tcPr>
            <w:tcW w:w="2745" w:type="dxa"/>
            <w:tcBorders>
              <w:top w:val="nil"/>
              <w:left w:val="nil"/>
              <w:bottom w:val="single" w:color="000000" w:sz="8" w:space="0"/>
              <w:right w:val="single" w:color="000000" w:sz="8" w:space="0"/>
            </w:tcBorders>
            <w:shd w:val="clear" w:color="auto" w:fill="FFFF00"/>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r>
    </w:tbl>
    <w:p>
      <w:pPr>
        <w:pStyle w:val="15"/>
        <w:rPr>
          <w:rFonts w:ascii="黑体" w:eastAsia="黑体"/>
          <w:color w:val="000000"/>
          <w:sz w:val="32"/>
          <w:szCs w:val="32"/>
        </w:rPr>
      </w:pPr>
    </w:p>
    <w:p>
      <w:pPr>
        <w:pStyle w:val="15"/>
        <w:rPr>
          <w:rFonts w:ascii="黑体" w:eastAsia="黑体"/>
          <w:color w:val="000000"/>
          <w:sz w:val="32"/>
          <w:szCs w:val="32"/>
        </w:rPr>
      </w:pPr>
    </w:p>
    <w:p>
      <w:pPr>
        <w:pStyle w:val="15"/>
        <w:rPr>
          <w:rFonts w:ascii="黑体" w:eastAsia="黑体"/>
          <w:color w:val="000000"/>
          <w:sz w:val="32"/>
          <w:szCs w:val="32"/>
        </w:rPr>
      </w:pPr>
    </w:p>
    <w:p>
      <w:pPr>
        <w:pStyle w:val="15"/>
        <w:rPr>
          <w:rFonts w:ascii="黑体" w:eastAsia="黑体"/>
          <w:color w:val="000000"/>
          <w:sz w:val="32"/>
          <w:szCs w:val="32"/>
        </w:rPr>
      </w:pPr>
    </w:p>
    <w:p>
      <w:pPr>
        <w:pStyle w:val="15"/>
        <w:rPr>
          <w:rFonts w:ascii="黑体" w:eastAsia="黑体"/>
          <w:color w:val="000000"/>
          <w:sz w:val="32"/>
          <w:szCs w:val="32"/>
        </w:rPr>
      </w:pPr>
    </w:p>
    <w:p>
      <w:pPr>
        <w:pStyle w:val="15"/>
        <w:rPr>
          <w:rFonts w:ascii="黑体" w:eastAsia="黑体"/>
          <w:color w:val="000000"/>
          <w:sz w:val="32"/>
          <w:szCs w:val="32"/>
        </w:rPr>
      </w:pPr>
    </w:p>
    <w:p>
      <w:pPr>
        <w:pStyle w:val="15"/>
        <w:rPr>
          <w:rFonts w:ascii="黑体" w:eastAsia="黑体"/>
          <w:color w:val="000000"/>
          <w:sz w:val="32"/>
          <w:szCs w:val="32"/>
        </w:rPr>
      </w:pPr>
    </w:p>
    <w:p>
      <w:pPr>
        <w:pStyle w:val="15"/>
        <w:rPr>
          <w:rFonts w:ascii="黑体" w:eastAsia="黑体"/>
          <w:color w:val="000000"/>
          <w:sz w:val="32"/>
          <w:szCs w:val="32"/>
        </w:rPr>
      </w:pPr>
    </w:p>
    <w:p>
      <w:pPr>
        <w:pStyle w:val="15"/>
        <w:rPr>
          <w:rFonts w:ascii="黑体" w:eastAsia="黑体"/>
          <w:color w:val="000000"/>
          <w:sz w:val="32"/>
          <w:szCs w:val="32"/>
        </w:rPr>
      </w:pPr>
    </w:p>
    <w:p>
      <w:pPr>
        <w:pStyle w:val="15"/>
        <w:rPr>
          <w:rFonts w:ascii="黑体" w:eastAsia="黑体"/>
          <w:color w:val="000000"/>
          <w:sz w:val="32"/>
          <w:szCs w:val="32"/>
        </w:rPr>
      </w:pPr>
    </w:p>
    <w:p>
      <w:pPr>
        <w:pStyle w:val="15"/>
        <w:rPr>
          <w:rFonts w:ascii="黑体" w:eastAsia="黑体"/>
          <w:color w:val="000000"/>
          <w:sz w:val="32"/>
          <w:szCs w:val="32"/>
        </w:rPr>
      </w:pPr>
    </w:p>
    <w:p>
      <w:pPr>
        <w:spacing w:line="480" w:lineRule="exact"/>
        <w:rPr>
          <w:rFonts w:ascii="方正小标宋简体" w:eastAsia="方正小标宋简体"/>
          <w:color w:val="000000"/>
          <w:sz w:val="44"/>
          <w:szCs w:val="44"/>
        </w:rPr>
      </w:pPr>
      <w:r>
        <w:rPr>
          <w:rFonts w:hint="eastAsia" w:ascii="黑体" w:eastAsia="黑体"/>
          <w:color w:val="000000"/>
          <w:sz w:val="32"/>
          <w:szCs w:val="32"/>
        </w:rPr>
        <w:t>附件</w:t>
      </w:r>
      <w:r>
        <w:rPr>
          <w:rFonts w:hint="eastAsia" w:ascii="黑体" w:eastAsia="黑体"/>
          <w:color w:val="000000"/>
          <w:sz w:val="32"/>
          <w:szCs w:val="32"/>
          <w:lang w:val="en-US" w:eastAsia="zh-CN"/>
        </w:rPr>
        <w:t>3</w:t>
      </w:r>
      <w:r>
        <w:rPr>
          <w:rFonts w:hint="eastAsia" w:ascii="黑体" w:eastAsia="黑体"/>
          <w:color w:val="000000"/>
          <w:sz w:val="32"/>
          <w:szCs w:val="32"/>
        </w:rPr>
        <w:t xml:space="preserve">             </w:t>
      </w:r>
      <w:r>
        <w:rPr>
          <w:rFonts w:hint="eastAsia" w:ascii="方正小标宋简体" w:eastAsia="方正小标宋简体"/>
          <w:color w:val="000000"/>
          <w:sz w:val="44"/>
          <w:szCs w:val="44"/>
        </w:rPr>
        <w:t xml:space="preserve"> </w:t>
      </w:r>
      <w:r>
        <w:rPr>
          <w:rFonts w:hint="eastAsia" w:ascii="方正小标宋简体" w:eastAsia="方正小标宋简体"/>
          <w:color w:val="000000"/>
          <w:sz w:val="44"/>
          <w:szCs w:val="44"/>
          <w:lang w:eastAsia="zh-CN"/>
        </w:rPr>
        <w:t>询价</w:t>
      </w:r>
      <w:r>
        <w:rPr>
          <w:rFonts w:hint="eastAsia" w:ascii="方正小标宋简体" w:eastAsia="方正小标宋简体"/>
          <w:color w:val="000000"/>
          <w:sz w:val="44"/>
          <w:szCs w:val="44"/>
        </w:rPr>
        <w:t>响应函</w:t>
      </w:r>
    </w:p>
    <w:p>
      <w:pPr>
        <w:spacing w:line="580" w:lineRule="exact"/>
        <w:rPr>
          <w:rFonts w:ascii="仿宋_GB2312" w:eastAsia="仿宋_GB2312"/>
          <w:color w:val="000000"/>
          <w:sz w:val="30"/>
          <w:szCs w:val="30"/>
          <w:u w:val="single"/>
        </w:rPr>
      </w:pPr>
    </w:p>
    <w:p>
      <w:pPr>
        <w:tabs>
          <w:tab w:val="center" w:pos="4438"/>
        </w:tabs>
        <w:spacing w:line="580" w:lineRule="exact"/>
        <w:rPr>
          <w:rFonts w:ascii="仿宋_GB2312" w:eastAsia="仿宋_GB2312"/>
          <w:color w:val="000000"/>
          <w:sz w:val="30"/>
          <w:szCs w:val="30"/>
        </w:rPr>
      </w:pPr>
      <w:r>
        <w:rPr>
          <w:rFonts w:hint="eastAsia" w:ascii="仿宋_GB2312" w:eastAsia="仿宋_GB2312"/>
          <w:color w:val="000000"/>
          <w:sz w:val="30"/>
          <w:szCs w:val="30"/>
        </w:rPr>
        <w:t xml:space="preserve">致新郑市公立人民医院： </w:t>
      </w:r>
    </w:p>
    <w:p>
      <w:pPr>
        <w:tabs>
          <w:tab w:val="center" w:pos="4438"/>
        </w:tabs>
        <w:spacing w:line="580" w:lineRule="exact"/>
        <w:ind w:firstLine="570"/>
        <w:rPr>
          <w:rFonts w:ascii="仿宋_GB2312" w:eastAsia="仿宋_GB2312"/>
          <w:sz w:val="30"/>
          <w:szCs w:val="30"/>
        </w:rPr>
      </w:pPr>
      <w:r>
        <w:rPr>
          <w:rFonts w:hint="eastAsia" w:ascii="仿宋_GB2312" w:eastAsia="仿宋_GB2312"/>
          <w:color w:val="000000"/>
          <w:sz w:val="30"/>
          <w:szCs w:val="30"/>
        </w:rPr>
        <w:t>我方仔细研究了贵单位</w:t>
      </w:r>
      <w:r>
        <w:rPr>
          <w:rFonts w:hint="eastAsia" w:ascii="仿宋_GB2312" w:eastAsia="仿宋_GB2312"/>
          <w:color w:val="000000"/>
          <w:sz w:val="30"/>
          <w:szCs w:val="30"/>
          <w:u w:val="single"/>
        </w:rPr>
        <w:t xml:space="preserve">        </w:t>
      </w:r>
      <w:r>
        <w:rPr>
          <w:rFonts w:hint="eastAsia" w:ascii="仿宋_GB2312" w:eastAsia="仿宋_GB2312"/>
          <w:sz w:val="30"/>
          <w:szCs w:val="30"/>
          <w:u w:val="single"/>
        </w:rPr>
        <w:t xml:space="preserve"> </w:t>
      </w:r>
      <w:r>
        <w:rPr>
          <w:rFonts w:hint="eastAsia" w:ascii="仿宋_GB2312" w:eastAsia="仿宋_GB2312"/>
          <w:sz w:val="30"/>
          <w:szCs w:val="30"/>
        </w:rPr>
        <w:t>（项目名称）的</w:t>
      </w:r>
      <w:r>
        <w:rPr>
          <w:rFonts w:hint="eastAsia" w:ascii="仿宋_GB2312" w:eastAsia="仿宋_GB2312"/>
          <w:sz w:val="30"/>
          <w:szCs w:val="30"/>
          <w:lang w:eastAsia="zh-CN"/>
        </w:rPr>
        <w:t>询价</w:t>
      </w:r>
      <w:r>
        <w:rPr>
          <w:rFonts w:hint="eastAsia" w:ascii="仿宋_GB2312" w:eastAsia="仿宋_GB2312"/>
          <w:sz w:val="30"/>
          <w:szCs w:val="30"/>
        </w:rPr>
        <w:t>文件，我方有能力也完全同意承担</w:t>
      </w:r>
      <w:r>
        <w:rPr>
          <w:rFonts w:hint="eastAsia" w:ascii="仿宋_GB2312" w:eastAsia="仿宋_GB2312"/>
          <w:sz w:val="30"/>
          <w:szCs w:val="30"/>
          <w:lang w:eastAsia="zh-CN"/>
        </w:rPr>
        <w:t>询价</w:t>
      </w:r>
      <w:r>
        <w:rPr>
          <w:rFonts w:hint="eastAsia" w:ascii="仿宋_GB2312" w:eastAsia="仿宋_GB2312"/>
          <w:sz w:val="30"/>
          <w:szCs w:val="30"/>
        </w:rPr>
        <w:t>文件规定的供货单位的全部责任和义务。</w:t>
      </w:r>
    </w:p>
    <w:p>
      <w:pPr>
        <w:spacing w:line="580" w:lineRule="exact"/>
        <w:ind w:firstLine="600" w:firstLineChars="200"/>
        <w:rPr>
          <w:rFonts w:ascii="仿宋_GB2312" w:eastAsia="仿宋_GB2312"/>
          <w:sz w:val="30"/>
          <w:szCs w:val="30"/>
        </w:rPr>
      </w:pPr>
      <w:r>
        <w:rPr>
          <w:rFonts w:hint="eastAsia" w:ascii="仿宋_GB2312" w:eastAsia="仿宋_GB2312"/>
          <w:sz w:val="30"/>
          <w:szCs w:val="30"/>
        </w:rPr>
        <w:t>假如成交，我方保证：</w:t>
      </w:r>
    </w:p>
    <w:p>
      <w:pPr>
        <w:spacing w:line="580" w:lineRule="exact"/>
        <w:ind w:firstLine="600" w:firstLineChars="200"/>
        <w:rPr>
          <w:rFonts w:ascii="仿宋_GB2312" w:hAnsi="宋体" w:eastAsia="仿宋_GB2312"/>
          <w:sz w:val="30"/>
          <w:szCs w:val="30"/>
        </w:rPr>
      </w:pPr>
      <w:r>
        <w:rPr>
          <w:rFonts w:hint="eastAsia" w:ascii="仿宋_GB2312" w:hAnsi="宋体" w:eastAsia="仿宋_GB2312"/>
          <w:sz w:val="30"/>
          <w:szCs w:val="30"/>
        </w:rPr>
        <w:t>1、我方已仔细研究了全部</w:t>
      </w:r>
      <w:r>
        <w:rPr>
          <w:rFonts w:hint="eastAsia" w:ascii="仿宋_GB2312" w:hAnsi="宋体" w:eastAsia="仿宋_GB2312"/>
          <w:sz w:val="30"/>
          <w:szCs w:val="30"/>
          <w:lang w:eastAsia="zh-CN"/>
        </w:rPr>
        <w:t>询价</w:t>
      </w:r>
      <w:r>
        <w:rPr>
          <w:rFonts w:hint="eastAsia" w:ascii="仿宋_GB2312" w:hAnsi="宋体" w:eastAsia="仿宋_GB2312"/>
          <w:sz w:val="30"/>
          <w:szCs w:val="30"/>
        </w:rPr>
        <w:t>文件，完全理解并同意放弃对这方面有不明及误解的权利。</w:t>
      </w:r>
    </w:p>
    <w:p>
      <w:pPr>
        <w:tabs>
          <w:tab w:val="right" w:leader="middleDot" w:pos="8820"/>
        </w:tabs>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2、本</w:t>
      </w:r>
      <w:r>
        <w:rPr>
          <w:rFonts w:hint="eastAsia" w:ascii="仿宋_GB2312" w:hAnsi="宋体" w:eastAsia="仿宋_GB2312"/>
          <w:color w:val="000000"/>
          <w:sz w:val="30"/>
          <w:szCs w:val="30"/>
          <w:lang w:eastAsia="zh-CN"/>
        </w:rPr>
        <w:t>响应</w:t>
      </w:r>
      <w:r>
        <w:rPr>
          <w:rFonts w:hint="eastAsia" w:ascii="仿宋_GB2312" w:hAnsi="宋体" w:eastAsia="仿宋_GB2312"/>
          <w:color w:val="000000"/>
          <w:sz w:val="30"/>
          <w:szCs w:val="30"/>
        </w:rPr>
        <w:t>文件始终对我方有约束力，我方将遵守</w:t>
      </w:r>
      <w:r>
        <w:rPr>
          <w:rFonts w:hint="eastAsia" w:ascii="仿宋_GB2312" w:hAnsi="宋体" w:eastAsia="仿宋_GB2312"/>
          <w:color w:val="000000"/>
          <w:sz w:val="30"/>
          <w:szCs w:val="30"/>
          <w:lang w:eastAsia="zh-CN"/>
        </w:rPr>
        <w:t>询价</w:t>
      </w:r>
      <w:r>
        <w:rPr>
          <w:rFonts w:hint="eastAsia" w:ascii="仿宋_GB2312" w:hAnsi="宋体" w:eastAsia="仿宋_GB2312"/>
          <w:color w:val="000000"/>
          <w:sz w:val="30"/>
          <w:szCs w:val="30"/>
        </w:rPr>
        <w:t>文件规定，履行合同责任和义务，按照</w:t>
      </w:r>
      <w:r>
        <w:rPr>
          <w:rFonts w:hint="eastAsia" w:ascii="仿宋_GB2312" w:hAnsi="宋体" w:eastAsia="仿宋_GB2312"/>
          <w:color w:val="000000"/>
          <w:sz w:val="30"/>
          <w:szCs w:val="30"/>
          <w:lang w:eastAsia="zh-CN"/>
        </w:rPr>
        <w:t>询价</w:t>
      </w:r>
      <w:r>
        <w:rPr>
          <w:rFonts w:hint="eastAsia" w:ascii="仿宋_GB2312" w:hAnsi="宋体" w:eastAsia="仿宋_GB2312"/>
          <w:color w:val="000000"/>
          <w:sz w:val="30"/>
          <w:szCs w:val="30"/>
        </w:rPr>
        <w:t>文件条款及规定时间、地点提供保质保量合格的产品及服务。</w:t>
      </w:r>
    </w:p>
    <w:p>
      <w:pPr>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3、我们完全理解，最低价不是成交的唯一因素。无论成交与否，我们愿意承担由采购响应准备直至签订合同协议前后所发生的一切费用。</w:t>
      </w:r>
    </w:p>
    <w:p>
      <w:pPr>
        <w:spacing w:line="580" w:lineRule="exact"/>
        <w:ind w:firstLine="600" w:firstLineChars="200"/>
        <w:rPr>
          <w:rFonts w:ascii="仿宋_GB2312" w:eastAsia="仿宋_GB2312"/>
          <w:color w:val="000000"/>
          <w:sz w:val="30"/>
          <w:szCs w:val="30"/>
        </w:rPr>
      </w:pPr>
      <w:r>
        <w:rPr>
          <w:rFonts w:hint="eastAsia" w:ascii="仿宋_GB2312" w:hAnsi="宋体" w:eastAsia="仿宋_GB2312"/>
          <w:color w:val="000000"/>
          <w:sz w:val="30"/>
          <w:szCs w:val="30"/>
        </w:rPr>
        <w:t>4、我们同意提供</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人要求的有关本次</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的其它任何资料。</w:t>
      </w:r>
    </w:p>
    <w:p>
      <w:pPr>
        <w:spacing w:line="5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lang w:eastAsia="zh-CN"/>
        </w:rPr>
        <w:t>响应人</w:t>
      </w:r>
      <w:r>
        <w:rPr>
          <w:rFonts w:hint="eastAsia" w:ascii="仿宋_GB2312" w:eastAsia="仿宋_GB2312"/>
          <w:color w:val="000000"/>
          <w:sz w:val="30"/>
          <w:szCs w:val="30"/>
        </w:rPr>
        <w:t>：（公章）</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法定代表人或代理人（签字）：</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日期：</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p>
    <w:p>
      <w:pPr>
        <w:spacing w:line="440" w:lineRule="exact"/>
        <w:outlineLvl w:val="0"/>
        <w:rPr>
          <w:rFonts w:ascii="黑体" w:eastAsia="黑体"/>
          <w:color w:val="000000"/>
          <w:sz w:val="32"/>
          <w:szCs w:val="32"/>
        </w:rPr>
      </w:pPr>
    </w:p>
    <w:p>
      <w:pPr>
        <w:spacing w:line="440" w:lineRule="exact"/>
        <w:outlineLvl w:val="0"/>
        <w:rPr>
          <w:rFonts w:ascii="黑体" w:eastAsia="黑体"/>
          <w:color w:val="000000"/>
          <w:sz w:val="32"/>
          <w:szCs w:val="32"/>
        </w:rPr>
      </w:pPr>
    </w:p>
    <w:p>
      <w:pPr>
        <w:pStyle w:val="15"/>
        <w:rPr>
          <w:rFonts w:ascii="黑体" w:eastAsia="黑体"/>
          <w:color w:val="000000"/>
          <w:sz w:val="32"/>
          <w:szCs w:val="32"/>
        </w:rPr>
      </w:pPr>
    </w:p>
    <w:p>
      <w:pPr>
        <w:pStyle w:val="15"/>
        <w:rPr>
          <w:rFonts w:ascii="黑体" w:eastAsia="黑体"/>
          <w:color w:val="000000"/>
          <w:sz w:val="32"/>
          <w:szCs w:val="32"/>
        </w:rPr>
      </w:pPr>
    </w:p>
    <w:p>
      <w:pPr>
        <w:spacing w:line="440" w:lineRule="exact"/>
        <w:outlineLvl w:val="0"/>
        <w:rPr>
          <w:rFonts w:ascii="方正小标宋简体" w:hAnsi="宋体" w:eastAsia="方正小标宋简体"/>
          <w:color w:val="000000"/>
          <w:sz w:val="44"/>
          <w:szCs w:val="44"/>
        </w:rPr>
      </w:pPr>
      <w:r>
        <w:rPr>
          <w:rFonts w:hint="eastAsia" w:ascii="黑体" w:eastAsia="黑体"/>
          <w:color w:val="000000"/>
          <w:sz w:val="32"/>
          <w:szCs w:val="32"/>
        </w:rPr>
        <w:t>附件</w:t>
      </w:r>
      <w:r>
        <w:rPr>
          <w:rFonts w:hint="eastAsia" w:ascii="黑体" w:eastAsia="黑体"/>
          <w:color w:val="000000"/>
          <w:sz w:val="32"/>
          <w:szCs w:val="32"/>
          <w:lang w:val="en-US" w:eastAsia="zh-CN"/>
        </w:rPr>
        <w:t>3</w:t>
      </w:r>
      <w:r>
        <w:rPr>
          <w:rFonts w:hint="eastAsia" w:ascii="黑体" w:eastAsia="黑体"/>
          <w:color w:val="000000"/>
          <w:sz w:val="32"/>
          <w:szCs w:val="32"/>
        </w:rPr>
        <w:t xml:space="preserve">          </w:t>
      </w:r>
      <w:r>
        <w:rPr>
          <w:rFonts w:hint="eastAsia" w:ascii="方正小标宋简体" w:hAnsi="宋体" w:eastAsia="方正小标宋简体"/>
          <w:color w:val="000000"/>
          <w:sz w:val="44"/>
          <w:szCs w:val="44"/>
        </w:rPr>
        <w:t>法人授权委托书</w:t>
      </w:r>
    </w:p>
    <w:p>
      <w:pPr>
        <w:spacing w:line="500" w:lineRule="exact"/>
        <w:jc w:val="center"/>
        <w:rPr>
          <w:rFonts w:ascii="方正小标宋简体" w:hAnsi="宋体" w:eastAsia="方正小标宋简体"/>
          <w:color w:val="000000"/>
          <w:sz w:val="44"/>
          <w:szCs w:val="44"/>
        </w:rPr>
      </w:pP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致新郑市公立人民医院：</w:t>
      </w:r>
    </w:p>
    <w:p>
      <w:pPr>
        <w:spacing w:line="520" w:lineRule="exact"/>
        <w:ind w:left="3146" w:leftChars="284" w:hanging="2550" w:hangingChars="850"/>
        <w:rPr>
          <w:rFonts w:ascii="仿宋_GB2312" w:hAnsi="宋体" w:eastAsia="仿宋_GB2312"/>
          <w:color w:val="000000"/>
          <w:sz w:val="30"/>
          <w:szCs w:val="30"/>
          <w:u w:val="single"/>
        </w:rPr>
      </w:pPr>
      <w:r>
        <w:rPr>
          <w:rFonts w:hint="eastAsia" w:ascii="仿宋_GB2312" w:hAnsi="宋体" w:eastAsia="仿宋_GB2312"/>
          <w:color w:val="000000"/>
          <w:sz w:val="30"/>
          <w:szCs w:val="30"/>
        </w:rPr>
        <w:t>兹授权</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代表我公司参加贵单位组织的</w:t>
      </w:r>
      <w:r>
        <w:rPr>
          <w:rFonts w:hint="eastAsia" w:ascii="仿宋_GB2312" w:hAnsi="宋体" w:eastAsia="仿宋_GB2312"/>
          <w:color w:val="000000"/>
          <w:sz w:val="30"/>
          <w:szCs w:val="30"/>
          <w:u w:val="single"/>
        </w:rPr>
        <w:t xml:space="preserve">           </w:t>
      </w: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（项目名称）的</w:t>
      </w:r>
      <w:r>
        <w:rPr>
          <w:rFonts w:hint="eastAsia" w:ascii="仿宋_GB2312" w:hAnsi="宋体" w:eastAsia="仿宋_GB2312"/>
          <w:color w:val="000000"/>
          <w:sz w:val="30"/>
          <w:szCs w:val="30"/>
          <w:lang w:eastAsia="zh-CN"/>
        </w:rPr>
        <w:t>竞争性询价</w:t>
      </w:r>
      <w:r>
        <w:rPr>
          <w:rFonts w:hint="eastAsia" w:ascii="仿宋_GB2312" w:hAnsi="宋体" w:eastAsia="仿宋_GB2312"/>
          <w:color w:val="000000"/>
          <w:sz w:val="30"/>
          <w:szCs w:val="30"/>
        </w:rPr>
        <w:t>活动。</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该被授权人代表我公司所签署的一切文件等相关法律文书，均由我公司承担法律责任。</w:t>
      </w:r>
    </w:p>
    <w:p>
      <w:pPr>
        <w:spacing w:line="520" w:lineRule="exact"/>
        <w:ind w:firstLine="600" w:firstLineChars="200"/>
        <w:rPr>
          <w:rFonts w:ascii="仿宋_GB2312" w:hAnsi="宋体" w:eastAsia="仿宋_GB2312"/>
          <w:color w:val="000000"/>
          <w:sz w:val="30"/>
          <w:szCs w:val="30"/>
          <w:u w:val="single"/>
        </w:rPr>
      </w:pPr>
      <w:r>
        <w:rPr>
          <w:rFonts w:hint="eastAsia" w:ascii="仿宋_GB2312" w:hAnsi="宋体" w:eastAsia="仿宋_GB2312"/>
          <w:color w:val="000000"/>
          <w:sz w:val="30"/>
          <w:szCs w:val="30"/>
        </w:rPr>
        <w:t>法人代表姓名：</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性别：</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年龄：</w:t>
      </w:r>
      <w:r>
        <w:rPr>
          <w:rFonts w:ascii="仿宋_GB2312" w:hAnsi="宋体" w:eastAsia="仿宋_GB2312"/>
          <w:color w:val="000000"/>
          <w:sz w:val="30"/>
          <w:szCs w:val="30"/>
          <w:u w:val="single"/>
        </w:rPr>
        <w:t xml:space="preserve">      </w:t>
      </w:r>
    </w:p>
    <w:p>
      <w:pPr>
        <w:spacing w:line="520" w:lineRule="exact"/>
        <w:ind w:firstLine="570" w:firstLineChars="190"/>
        <w:rPr>
          <w:rFonts w:ascii="仿宋_GB2312" w:hAnsi="宋体" w:eastAsia="仿宋_GB2312"/>
          <w:color w:val="000000"/>
          <w:sz w:val="30"/>
          <w:szCs w:val="30"/>
          <w:u w:val="single"/>
        </w:rPr>
      </w:pPr>
      <w:r>
        <w:rPr>
          <w:rFonts w:hint="eastAsia" w:ascii="仿宋_GB2312" w:hAnsi="宋体" w:eastAsia="仿宋_GB2312"/>
          <w:color w:val="000000"/>
          <w:sz w:val="30"/>
          <w:szCs w:val="30"/>
        </w:rPr>
        <w:t>身份证号：</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u w:val="single"/>
        </w:rPr>
        <w:t xml:space="preserve">                      </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本授权书有效期限为：</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至</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日，特此声明。</w:t>
      </w:r>
    </w:p>
    <w:p>
      <w:pPr>
        <w:spacing w:line="520" w:lineRule="exact"/>
        <w:ind w:left="420"/>
        <w:rPr>
          <w:rFonts w:ascii="仿宋_GB2312" w:hAnsi="宋体" w:eastAsia="仿宋_GB2312"/>
          <w:color w:val="000000"/>
          <w:sz w:val="30"/>
          <w:szCs w:val="30"/>
        </w:rPr>
      </w:pPr>
    </w:p>
    <w:p>
      <w:pPr>
        <w:tabs>
          <w:tab w:val="center" w:pos="4632"/>
        </w:tabs>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授权单位（公章）：</w:t>
      </w:r>
      <w:r>
        <w:rPr>
          <w:rFonts w:ascii="仿宋_GB2312" w:hAnsi="宋体" w:eastAsia="仿宋_GB2312"/>
          <w:color w:val="000000"/>
          <w:sz w:val="30"/>
          <w:szCs w:val="30"/>
        </w:rPr>
        <w:tab/>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法人代表（签字）：</w:t>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被授权人（签字）：</w:t>
      </w:r>
    </w:p>
    <w:p>
      <w:pPr>
        <w:rPr>
          <w:rFonts w:ascii="仿宋_GB2312" w:hAnsi="宋体" w:eastAsia="仿宋_GB2312"/>
          <w:color w:val="000000"/>
          <w:sz w:val="32"/>
          <w:szCs w:val="32"/>
        </w:rPr>
      </w:pPr>
      <w:r>
        <w:rPr>
          <w:rFonts w:ascii="仿宋_GB2312" w:hAnsi="宋体" w:eastAsia="仿宋_GB2312"/>
          <w:color w:val="000000"/>
          <w:sz w:val="32"/>
          <w:szCs w:val="32"/>
        </w:rPr>
        <mc:AlternateContent>
          <mc:Choice Requires="wps">
            <w:drawing>
              <wp:anchor distT="0" distB="0" distL="114300" distR="114300" simplePos="0" relativeHeight="251660288" behindDoc="0" locked="0" layoutInCell="0" allowOverlap="1">
                <wp:simplePos x="0" y="0"/>
                <wp:positionH relativeFrom="column">
                  <wp:posOffset>2581275</wp:posOffset>
                </wp:positionH>
                <wp:positionV relativeFrom="paragraph">
                  <wp:posOffset>184150</wp:posOffset>
                </wp:positionV>
                <wp:extent cx="2452370" cy="1137285"/>
                <wp:effectExtent l="4445" t="4445" r="19685" b="20320"/>
                <wp:wrapNone/>
                <wp:docPr id="2" name="矩形 2"/>
                <wp:cNvGraphicFramePr/>
                <a:graphic xmlns:a="http://schemas.openxmlformats.org/drawingml/2006/main">
                  <a:graphicData uri="http://schemas.microsoft.com/office/word/2010/wordprocessingShape">
                    <wps:wsp>
                      <wps:cNvSpPr/>
                      <wps:spPr>
                        <a:xfrm>
                          <a:off x="0" y="0"/>
                          <a:ext cx="2452370" cy="11372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3.25pt;margin-top:14.5pt;height:89.55pt;width:193.1pt;z-index:251660288;mso-width-relative:page;mso-height-relative:page;" fillcolor="#FFFFFF" filled="t" stroked="t" coordsize="21600,21600" o:allowincell="f" o:gfxdata="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owmMDYAAAACgEAAA8AAAAAAAAAAQAgAAAAIgAAAGRycy9k&#10;b3ducmV2LnhtbFBLAQIUABQAAAAIAIdO4kB9f5w+AgIAACoEAAAOAAAAAAAAAAEAIAAAACcBAABk&#10;cnMvZTJvRG9jLnhtbFBLBQYAAAAABgAGAFkBAACbBQAAAAA=&#10;">
                <v:fill on="t" focussize="0,0"/>
                <v:stroke color="#000000" joinstyle="miter"/>
                <v:imagedata o:title=""/>
                <o:lock v:ext="edit" aspectratio="f"/>
                <v:textbo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v:textbox>
              </v:rect>
            </w:pict>
          </mc:Fallback>
        </mc:AlternateContent>
      </w:r>
      <w:r>
        <w:rPr>
          <w:color w:val="000000"/>
          <w:sz w:val="32"/>
          <w:szCs w:val="32"/>
        </w:rPr>
        <mc:AlternateContent>
          <mc:Choice Requires="wps">
            <w:drawing>
              <wp:anchor distT="0" distB="0" distL="114300" distR="114300" simplePos="0" relativeHeight="251659264" behindDoc="0" locked="0" layoutInCell="0" allowOverlap="1">
                <wp:simplePos x="0" y="0"/>
                <wp:positionH relativeFrom="column">
                  <wp:posOffset>-323850</wp:posOffset>
                </wp:positionH>
                <wp:positionV relativeFrom="paragraph">
                  <wp:posOffset>184150</wp:posOffset>
                </wp:positionV>
                <wp:extent cx="2501265" cy="1145540"/>
                <wp:effectExtent l="4445" t="4445" r="8890" b="12065"/>
                <wp:wrapNone/>
                <wp:docPr id="3" name="矩形 3"/>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5.5pt;margin-top:14.5pt;height:90.2pt;width:196.95pt;z-index:251659264;mso-width-relative:page;mso-height-relative:page;" fillcolor="#FFFFFF" filled="t" stroked="t" coordsize="21600,21600" o:allowincell="f" o:gfxdata="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&#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HWYY8jZAAAACgEAAA8AAAAAAAAAAQAgAAAAIgAAAGRy&#10;cy9kb3ducmV2LnhtbFBLAQIUABQAAAAIAIdO4kBARl9sBAIAACoEAAAOAAAAAAAAAAEAIAAAACgB&#10;AABkcnMvZTJvRG9jLnhtbFBLBQYAAAAABgAGAFkBAACeBQAAAAA=&#10;">
                <v:fill on="t" focussize="0,0"/>
                <v:stroke color="#000000" joinstyle="miter"/>
                <v:imagedata o:title=""/>
                <o:lock v:ext="edit" aspectratio="f"/>
                <v:textbo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v:textbox>
              </v:rect>
            </w:pict>
          </mc:Fallback>
        </mc:AlternateContent>
      </w:r>
    </w:p>
    <w:p>
      <w:pPr>
        <w:rPr>
          <w:rFonts w:ascii="仿宋_GB2312" w:hAnsi="宋体" w:eastAsia="仿宋_GB2312"/>
          <w:color w:val="000000"/>
          <w:sz w:val="32"/>
          <w:szCs w:val="32"/>
        </w:rPr>
      </w:pPr>
    </w:p>
    <w:p>
      <w:pPr>
        <w:jc w:val="right"/>
        <w:rPr>
          <w:rFonts w:ascii="仿宋_GB2312" w:hAnsi="宋体" w:eastAsia="仿宋_GB2312"/>
          <w:color w:val="000000"/>
          <w:sz w:val="32"/>
          <w:szCs w:val="32"/>
        </w:rPr>
      </w:pPr>
      <w:r>
        <w:rPr>
          <w:rFonts w:ascii="仿宋_GB2312" w:hAnsi="宋体" w:eastAsia="仿宋_GB2312"/>
          <w:color w:val="000000"/>
          <w:sz w:val="32"/>
          <w:szCs w:val="32"/>
        </w:rPr>
        <w:tab/>
      </w:r>
      <w:r>
        <w:rPr>
          <w:rFonts w:ascii="仿宋_GB2312" w:hAnsi="宋体" w:eastAsia="仿宋_GB2312"/>
          <w:color w:val="000000"/>
          <w:sz w:val="32"/>
          <w:szCs w:val="32"/>
        </w:rPr>
        <w:t xml:space="preserve"> </w: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3360" behindDoc="0" locked="0" layoutInCell="0" allowOverlap="1">
                <wp:simplePos x="0" y="0"/>
                <wp:positionH relativeFrom="column">
                  <wp:posOffset>2640330</wp:posOffset>
                </wp:positionH>
                <wp:positionV relativeFrom="paragraph">
                  <wp:posOffset>356235</wp:posOffset>
                </wp:positionV>
                <wp:extent cx="2501265" cy="1145540"/>
                <wp:effectExtent l="4445" t="4445" r="8890" b="12065"/>
                <wp:wrapNone/>
                <wp:docPr id="4" name="矩形 4"/>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7.9pt;margin-top:28.05pt;height:90.2pt;width:196.95pt;z-index:251663360;mso-width-relative:page;mso-height-relative:page;" fillcolor="#FFFFFF" filled="t" stroked="t" coordsize="21600,21600" o:allowincell="f" o:gfxdata="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pyrDvdkAAAAKAQAADwAAAAAAAAABACAAAAAiAAAAZHJz&#10;L2Rvd25yZXYueG1sUEsBAhQAFAAAAAgAh07iQCy2yeADAgAAKgQAAA4AAAAAAAAAAQAgAAAAKAEA&#10;AGRycy9lMm9Eb2MueG1sUEsFBgAAAAAGAAYAWQEAAJ0FA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2336" behindDoc="0" locked="0" layoutInCell="0" allowOverlap="1">
                <wp:simplePos x="0" y="0"/>
                <wp:positionH relativeFrom="column">
                  <wp:posOffset>-250825</wp:posOffset>
                </wp:positionH>
                <wp:positionV relativeFrom="paragraph">
                  <wp:posOffset>5715</wp:posOffset>
                </wp:positionV>
                <wp:extent cx="2501265" cy="1145540"/>
                <wp:effectExtent l="4445" t="4445" r="8890" b="12065"/>
                <wp:wrapNone/>
                <wp:docPr id="5" name="矩形 5"/>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19.75pt;margin-top:0.45pt;height:90.2pt;width:196.95pt;z-index:251662336;mso-width-relative:page;mso-height-relative:page;" fillcolor="#FFFFFF" filled="t" stroked="t" coordsize="21600,21600" o:allowincell="f" o:gfxdata="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NUwn97XAAAACAEAAA8AAAAAAAAAAQAgAAAAIgAAAGRycy9k&#10;b3ducmV2LnhtbFBLAQIUABQAAAAIAIdO4kAVSMgbAwIAACoEAAAOAAAAAAAAAAEAIAAAACYBAABk&#10;cnMvZTJvRG9jLnhtbFBLBQYAAAAABgAGAFkBAACbBQ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p>
    <w:p>
      <w:pPr>
        <w:wordWrap w:val="0"/>
        <w:jc w:val="right"/>
        <w:rPr>
          <w:rFonts w:ascii="仿宋_GB2312" w:hAnsi="宋体" w:eastAsia="仿宋_GB2312"/>
          <w:color w:val="000000"/>
          <w:sz w:val="32"/>
          <w:szCs w:val="32"/>
          <w:u w:val="single"/>
        </w:rPr>
      </w:pPr>
    </w:p>
    <w:p>
      <w:pPr>
        <w:wordWrap w:val="0"/>
        <w:jc w:val="right"/>
        <w:rPr>
          <w:rFonts w:ascii="仿宋_GB2312" w:hAnsi="宋体" w:eastAsia="仿宋_GB2312"/>
          <w:color w:val="000000"/>
          <w:sz w:val="32"/>
          <w:szCs w:val="32"/>
        </w:rPr>
      </w:pP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u w:val="single"/>
        </w:rPr>
        <w:t xml:space="preserve">  </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年</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月</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日</w:t>
      </w:r>
    </w:p>
    <w:p>
      <w:pPr>
        <w:jc w:val="both"/>
        <w:rPr>
          <w:rFonts w:ascii="仿宋_GB2312" w:hAnsi="宋体" w:eastAsia="仿宋_GB2312"/>
          <w:color w:val="000000"/>
          <w:sz w:val="32"/>
          <w:szCs w:val="32"/>
        </w:rPr>
      </w:pP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　　　　　　　　　　　　　　　　　　　　</w:t>
      </w:r>
    </w:p>
    <w:p>
      <w:pPr>
        <w:rPr>
          <w:rFonts w:ascii="仿宋_GB2312" w:hAnsi="宋体" w:eastAsia="仿宋_GB2312"/>
          <w:color w:val="000000"/>
          <w:sz w:val="32"/>
          <w:szCs w:val="32"/>
        </w:rPr>
      </w:pPr>
      <w:r>
        <w:rPr>
          <w:rFonts w:hint="eastAsia" w:ascii="黑体" w:eastAsia="黑体"/>
          <w:color w:val="000000"/>
          <w:sz w:val="32"/>
          <w:szCs w:val="32"/>
        </w:rPr>
        <w:t>附件</w:t>
      </w:r>
      <w:r>
        <w:rPr>
          <w:rFonts w:hint="eastAsia" w:ascii="黑体" w:eastAsia="黑体"/>
          <w:color w:val="000000"/>
          <w:sz w:val="32"/>
          <w:szCs w:val="32"/>
          <w:lang w:val="en-US" w:eastAsia="zh-CN"/>
        </w:rPr>
        <w:t>4</w:t>
      </w:r>
      <w:r>
        <w:rPr>
          <w:rFonts w:hint="eastAsia" w:ascii="黑体" w:eastAsia="黑体"/>
          <w:color w:val="000000"/>
          <w:sz w:val="32"/>
          <w:szCs w:val="32"/>
        </w:rPr>
        <w:t xml:space="preserve">         </w:t>
      </w:r>
      <w:r>
        <w:rPr>
          <w:rFonts w:hint="eastAsia" w:ascii="方正小标宋简体" w:hAnsi="宋体" w:eastAsia="方正小标宋简体"/>
          <w:color w:val="000000"/>
          <w:sz w:val="44"/>
          <w:szCs w:val="44"/>
        </w:rPr>
        <w:t>反商业贿赂承诺书</w:t>
      </w:r>
    </w:p>
    <w:p>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w:t>
      </w:r>
      <w:r>
        <w:rPr>
          <w:rFonts w:hint="eastAsia" w:ascii="仿宋_GB2312" w:hAnsi="宋体" w:eastAsia="仿宋_GB2312"/>
          <w:color w:val="000000"/>
          <w:sz w:val="32"/>
          <w:szCs w:val="32"/>
          <w:lang w:eastAsia="zh-CN"/>
        </w:rPr>
        <w:t>竞争性询价</w:t>
      </w:r>
      <w:r>
        <w:rPr>
          <w:rFonts w:hint="eastAsia" w:ascii="仿宋_GB2312" w:hAnsi="宋体" w:eastAsia="仿宋_GB2312"/>
          <w:color w:val="000000"/>
          <w:sz w:val="32"/>
          <w:szCs w:val="32"/>
        </w:rPr>
        <w:t>活动中，我公司保证做到：</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1、公平竞争参加本次</w:t>
      </w:r>
      <w:r>
        <w:rPr>
          <w:rFonts w:hint="eastAsia" w:ascii="仿宋_GB2312" w:hAnsi="宋体" w:eastAsia="仿宋_GB2312"/>
          <w:color w:val="000000"/>
          <w:sz w:val="32"/>
          <w:szCs w:val="32"/>
          <w:lang w:eastAsia="zh-CN"/>
        </w:rPr>
        <w:t>询价</w:t>
      </w:r>
      <w:r>
        <w:rPr>
          <w:rFonts w:hint="eastAsia" w:ascii="仿宋_GB2312" w:hAnsi="宋体" w:eastAsia="仿宋_GB2312"/>
          <w:color w:val="000000"/>
          <w:sz w:val="32"/>
          <w:szCs w:val="32"/>
        </w:rPr>
        <w:t>活动；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2、杜绝任何形式的商业贿赂行为。不向医院工作人员、（包括采购主管领导、主办科室负责人、评审专家）及其亲属提供礼品礼金、有价证券、购物券、回扣、佣金、咨询费、劳务费、赞助费、宣传费、宴请等；不为其报销各种消费凭证，不支付其旅游、娱乐等费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3、如出现以下行为，我公司及参与</w:t>
      </w:r>
      <w:r>
        <w:rPr>
          <w:rFonts w:hint="eastAsia" w:ascii="仿宋_GB2312" w:hAnsi="宋体" w:eastAsia="仿宋_GB2312"/>
          <w:color w:val="000000"/>
          <w:sz w:val="32"/>
          <w:szCs w:val="32"/>
          <w:lang w:eastAsia="zh-CN"/>
        </w:rPr>
        <w:t>询价响应</w:t>
      </w:r>
      <w:r>
        <w:rPr>
          <w:rFonts w:hint="eastAsia" w:ascii="仿宋_GB2312" w:hAnsi="宋体" w:eastAsia="仿宋_GB2312"/>
          <w:color w:val="000000"/>
          <w:sz w:val="32"/>
          <w:szCs w:val="32"/>
        </w:rPr>
        <w:t>的工作人员无条件接受院方及法律的处置：</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sz w:val="32"/>
          <w:szCs w:val="32"/>
        </w:rPr>
        <w:t>⑴供货单位代表未出席</w:t>
      </w:r>
      <w:r>
        <w:rPr>
          <w:rFonts w:hint="eastAsia" w:ascii="仿宋_GB2312" w:hAnsi="宋体" w:eastAsia="仿宋_GB2312"/>
          <w:sz w:val="32"/>
          <w:szCs w:val="32"/>
          <w:lang w:eastAsia="zh-CN"/>
        </w:rPr>
        <w:t>询价</w:t>
      </w:r>
      <w:r>
        <w:rPr>
          <w:rFonts w:hint="eastAsia" w:ascii="仿宋_GB2312" w:hAnsi="宋体" w:eastAsia="仿宋_GB2312"/>
          <w:sz w:val="32"/>
          <w:szCs w:val="32"/>
        </w:rPr>
        <w:t>响应会或评审时被三次提名而供货单位无代表</w:t>
      </w:r>
      <w:r>
        <w:rPr>
          <w:rFonts w:hint="eastAsia" w:ascii="仿宋_GB2312" w:hAnsi="宋体" w:eastAsia="仿宋_GB2312"/>
          <w:color w:val="000000"/>
          <w:sz w:val="32"/>
          <w:szCs w:val="32"/>
        </w:rPr>
        <w:t>应答的（自动弃权）；</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⑵递交的</w:t>
      </w:r>
      <w:r>
        <w:rPr>
          <w:rFonts w:hint="eastAsia" w:ascii="仿宋_GB2312" w:hAnsi="宋体" w:eastAsia="仿宋_GB2312"/>
          <w:color w:val="000000"/>
          <w:sz w:val="32"/>
          <w:szCs w:val="32"/>
          <w:lang w:eastAsia="zh-CN"/>
        </w:rPr>
        <w:t>响应</w:t>
      </w:r>
      <w:r>
        <w:rPr>
          <w:rFonts w:hint="eastAsia" w:ascii="仿宋_GB2312" w:hAnsi="宋体" w:eastAsia="仿宋_GB2312"/>
          <w:color w:val="000000"/>
          <w:sz w:val="32"/>
          <w:szCs w:val="32"/>
        </w:rPr>
        <w:t>文件和资质文件中有虚假内容的；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⑶违反法律及院方关于反商业贿赂规定的；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⑷</w:t>
      </w:r>
      <w:r>
        <w:rPr>
          <w:rFonts w:hint="eastAsia" w:ascii="仿宋_GB2312" w:hAnsi="宋体" w:eastAsia="仿宋_GB2312"/>
          <w:color w:val="000000"/>
          <w:sz w:val="32"/>
          <w:szCs w:val="32"/>
          <w:lang w:eastAsia="zh-CN"/>
        </w:rPr>
        <w:t>询价报价</w:t>
      </w:r>
      <w:r>
        <w:rPr>
          <w:rFonts w:hint="eastAsia" w:ascii="仿宋_GB2312" w:hAnsi="宋体" w:eastAsia="仿宋_GB2312"/>
          <w:color w:val="000000"/>
          <w:sz w:val="32"/>
          <w:szCs w:val="32"/>
        </w:rPr>
        <w:t>低于实际成本价的；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⑸成交后未在规定期限内签订合同的；</w:t>
      </w:r>
    </w:p>
    <w:p>
      <w:pPr>
        <w:jc w:val="left"/>
        <w:rPr>
          <w:rFonts w:ascii="仿宋_GB2312" w:hAnsi="宋体" w:eastAsia="仿宋_GB2312"/>
          <w:color w:val="000000"/>
          <w:sz w:val="32"/>
          <w:szCs w:val="32"/>
        </w:rPr>
      </w:pPr>
    </w:p>
    <w:p>
      <w:pPr>
        <w:ind w:firstLine="1440" w:firstLineChars="45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pPr>
        <w:ind w:firstLine="4960" w:firstLineChars="1550"/>
        <w:jc w:val="left"/>
        <w:rPr>
          <w:rFonts w:ascii="仿宋_GB2312" w:hAnsi="宋体" w:eastAsia="仿宋_GB2312"/>
          <w:color w:val="000000"/>
          <w:sz w:val="32"/>
          <w:szCs w:val="32"/>
        </w:rPr>
      </w:pPr>
    </w:p>
    <w:p>
      <w:pPr>
        <w:ind w:firstLine="4960" w:firstLineChars="155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年  月  日</w:t>
      </w:r>
    </w:p>
    <w:p>
      <w:pPr>
        <w:ind w:firstLine="4960" w:firstLineChars="1550"/>
        <w:jc w:val="left"/>
        <w:rPr>
          <w:rFonts w:hint="eastAsia" w:ascii="仿宋_GB2312" w:hAnsi="宋体" w:eastAsia="仿宋_GB2312"/>
          <w:color w:val="000000"/>
          <w:sz w:val="32"/>
          <w:szCs w:val="32"/>
        </w:rPr>
      </w:pPr>
    </w:p>
    <w:p>
      <w:pPr>
        <w:jc w:val="both"/>
        <w:rPr>
          <w:rFonts w:ascii="仿宋_GB2312" w:hAnsi="宋体" w:eastAsia="仿宋_GB2312"/>
          <w:color w:val="000000"/>
          <w:sz w:val="32"/>
          <w:szCs w:val="32"/>
        </w:rPr>
      </w:pPr>
      <w:r>
        <w:rPr>
          <w:rFonts w:hint="eastAsia" w:ascii="黑体" w:eastAsia="黑体"/>
          <w:color w:val="000000"/>
          <w:sz w:val="32"/>
          <w:szCs w:val="32"/>
        </w:rPr>
        <w:t>附件</w:t>
      </w:r>
      <w:r>
        <w:rPr>
          <w:rFonts w:hint="eastAsia" w:ascii="黑体" w:eastAsia="黑体"/>
          <w:color w:val="000000"/>
          <w:sz w:val="32"/>
          <w:szCs w:val="32"/>
          <w:lang w:val="en-US" w:eastAsia="zh-CN"/>
        </w:rPr>
        <w:t xml:space="preserve">5                 </w:t>
      </w:r>
      <w:r>
        <w:rPr>
          <w:rFonts w:hint="eastAsia" w:ascii="方正小标宋简体" w:hAnsi="宋体" w:eastAsia="方正小标宋简体"/>
          <w:color w:val="000000"/>
          <w:sz w:val="44"/>
          <w:szCs w:val="44"/>
        </w:rPr>
        <w:t>承诺书</w:t>
      </w:r>
    </w:p>
    <w:p>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（项目名称）竞争性磋商活动中，我公司</w:t>
      </w:r>
      <w:r>
        <w:rPr>
          <w:rFonts w:hint="eastAsia" w:ascii="仿宋_GB2312" w:hAnsi="宋体" w:eastAsia="仿宋_GB2312"/>
          <w:color w:val="000000"/>
          <w:sz w:val="32"/>
          <w:szCs w:val="32"/>
          <w:lang w:eastAsia="zh-CN"/>
        </w:rPr>
        <w:t>承诺</w:t>
      </w:r>
      <w:r>
        <w:rPr>
          <w:rFonts w:hint="eastAsia" w:ascii="仿宋_GB2312" w:hAnsi="宋体" w:eastAsia="仿宋_GB2312"/>
          <w:color w:val="000000"/>
          <w:sz w:val="32"/>
          <w:szCs w:val="32"/>
        </w:rPr>
        <w:t>：</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w:t>
      </w:r>
      <w:r>
        <w:rPr>
          <w:rFonts w:hint="eastAsia" w:ascii="仿宋_GB2312" w:hAnsi="宋体" w:eastAsia="仿宋_GB2312"/>
          <w:color w:val="000000"/>
          <w:sz w:val="32"/>
          <w:szCs w:val="32"/>
          <w:lang w:eastAsia="zh-CN"/>
        </w:rPr>
        <w:t>我方不存在单位负责人为同一人，不存在直接控股、管理关系的不同供应商，同时参加同一标段的采购活动的情况</w:t>
      </w:r>
      <w:r>
        <w:rPr>
          <w:rFonts w:hint="eastAsia" w:ascii="仿宋_GB2312" w:hAnsi="宋体" w:eastAsia="仿宋_GB2312"/>
          <w:color w:val="000000"/>
          <w:sz w:val="32"/>
          <w:szCs w:val="32"/>
        </w:rPr>
        <w:t>；</w:t>
      </w:r>
    </w:p>
    <w:p>
      <w:pPr>
        <w:spacing w:line="580" w:lineRule="exact"/>
        <w:ind w:firstLine="640" w:firstLineChars="20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2、</w:t>
      </w:r>
      <w:r>
        <w:rPr>
          <w:rFonts w:hint="eastAsia" w:ascii="仿宋_GB2312" w:hAnsi="宋体" w:eastAsia="仿宋_GB2312"/>
          <w:color w:val="000000"/>
          <w:sz w:val="32"/>
          <w:szCs w:val="32"/>
          <w:lang w:eastAsia="zh-CN"/>
        </w:rPr>
        <w:t>不存在经营地址或者注册登记地址为同一地址、股东和管理人员（法定代表人、董事、监事）之间不存在近亲属、亲属、相互占股等关联（近亲属指夫妻、直系血亲、三代以内旁系血亲或近姻亲关系）</w:t>
      </w:r>
      <w:r>
        <w:rPr>
          <w:rFonts w:hint="eastAsia" w:ascii="仿宋_GB2312" w:hAnsi="宋体" w:eastAsia="仿宋_GB2312"/>
          <w:color w:val="000000"/>
          <w:sz w:val="32"/>
          <w:szCs w:val="32"/>
        </w:rPr>
        <w:t>；</w:t>
      </w:r>
    </w:p>
    <w:p>
      <w:pPr>
        <w:pStyle w:val="21"/>
        <w:ind w:firstLine="68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lang w:val="en-US" w:eastAsia="zh-CN"/>
        </w:rPr>
        <w:t>3、我方与你单位不存在控股、管理关系等利害关系</w:t>
      </w:r>
      <w:r>
        <w:rPr>
          <w:rFonts w:hint="eastAsia" w:ascii="仿宋_GB2312" w:hAnsi="宋体" w:eastAsia="仿宋_GB2312"/>
          <w:color w:val="000000"/>
          <w:sz w:val="32"/>
          <w:szCs w:val="32"/>
        </w:rPr>
        <w:t>；</w:t>
      </w:r>
    </w:p>
    <w:p>
      <w:pPr>
        <w:pStyle w:val="21"/>
        <w:ind w:firstLine="680" w:firstLineChars="200"/>
        <w:rPr>
          <w:rFonts w:hint="default"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4、我方所有报价均不高于市场价；</w:t>
      </w:r>
    </w:p>
    <w:p>
      <w:pPr>
        <w:spacing w:line="580" w:lineRule="exact"/>
        <w:ind w:firstLine="640" w:firstLineChars="20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如出现以</w:t>
      </w:r>
      <w:r>
        <w:rPr>
          <w:rFonts w:hint="eastAsia" w:ascii="仿宋_GB2312" w:hAnsi="宋体" w:eastAsia="仿宋_GB2312"/>
          <w:color w:val="000000"/>
          <w:sz w:val="32"/>
          <w:szCs w:val="32"/>
          <w:lang w:eastAsia="zh-CN"/>
        </w:rPr>
        <w:t>上</w:t>
      </w:r>
      <w:r>
        <w:rPr>
          <w:rFonts w:hint="eastAsia" w:ascii="仿宋_GB2312" w:hAnsi="宋体" w:eastAsia="仿宋_GB2312"/>
          <w:color w:val="000000"/>
          <w:sz w:val="32"/>
          <w:szCs w:val="32"/>
        </w:rPr>
        <w:t>行为，我公司及参与磋商响应的工作人员</w:t>
      </w:r>
      <w:r>
        <w:rPr>
          <w:rFonts w:hint="eastAsia" w:ascii="仿宋_GB2312" w:hAnsi="宋体" w:eastAsia="仿宋_GB2312"/>
          <w:color w:val="000000"/>
          <w:sz w:val="32"/>
          <w:szCs w:val="32"/>
          <w:lang w:eastAsia="zh-CN"/>
        </w:rPr>
        <w:t>将依法承担</w:t>
      </w:r>
      <w:r>
        <w:rPr>
          <w:rFonts w:hint="eastAsia" w:ascii="仿宋_GB2312" w:hAnsi="宋体" w:eastAsia="仿宋_GB2312"/>
          <w:color w:val="000000"/>
          <w:sz w:val="32"/>
          <w:szCs w:val="32"/>
        </w:rPr>
        <w:t>法律</w:t>
      </w:r>
      <w:r>
        <w:rPr>
          <w:rFonts w:hint="eastAsia" w:ascii="仿宋_GB2312" w:hAnsi="宋体" w:eastAsia="仿宋_GB2312"/>
          <w:color w:val="000000"/>
          <w:sz w:val="32"/>
          <w:szCs w:val="32"/>
          <w:lang w:eastAsia="zh-CN"/>
        </w:rPr>
        <w:t>责任及接受被院方拉入黑名单，禁止参加院方的一切采购活动</w:t>
      </w:r>
      <w:r>
        <w:rPr>
          <w:rFonts w:hint="eastAsia" w:ascii="仿宋_GB2312" w:hAnsi="宋体" w:eastAsia="仿宋_GB2312"/>
          <w:color w:val="000000"/>
          <w:sz w:val="32"/>
          <w:szCs w:val="32"/>
        </w:rPr>
        <w:t>的处置：</w:t>
      </w:r>
    </w:p>
    <w:p>
      <w:pPr>
        <w:pStyle w:val="21"/>
      </w:pPr>
    </w:p>
    <w:p>
      <w:pPr>
        <w:jc w:val="left"/>
        <w:rPr>
          <w:rFonts w:hint="default"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 xml:space="preserve">              公司名称：</w:t>
      </w:r>
    </w:p>
    <w:p>
      <w:pPr>
        <w:ind w:firstLine="2240" w:firstLineChars="70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pPr>
        <w:ind w:firstLine="4960" w:firstLineChars="1550"/>
        <w:jc w:val="left"/>
        <w:rPr>
          <w:rFonts w:ascii="仿宋_GB2312" w:hAnsi="宋体" w:eastAsia="仿宋_GB2312"/>
          <w:color w:val="000000"/>
          <w:sz w:val="32"/>
          <w:szCs w:val="32"/>
        </w:rPr>
      </w:pPr>
    </w:p>
    <w:p>
      <w:pPr>
        <w:ind w:firstLine="5760" w:firstLineChars="180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年  月  日</w:t>
      </w:r>
    </w:p>
    <w:p>
      <w:pPr>
        <w:jc w:val="left"/>
        <w:rPr>
          <w:rFonts w:hint="eastAsia" w:ascii="仿宋_GB2312" w:hAnsi="宋体" w:eastAsia="仿宋_GB2312"/>
          <w:color w:val="000000"/>
          <w:sz w:val="32"/>
          <w:szCs w:val="32"/>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left" w:pos="4693"/>
        <w:tab w:val="clear" w:pos="4153"/>
      </w:tabs>
      <w:rPr>
        <w:rFonts w:hint="eastAsia" w:eastAsiaTheme="minorEastAsia"/>
        <w:lang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v:textbox>
            </v:shape>
          </w:pict>
        </mc:Fallback>
      </mc:AlternateContent>
    </w:r>
    <w:r>
      <w:rPr>
        <w:rFonts w:hint="eastAsia"/>
        <w:lang w:eastAsia="zh-CN"/>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C83A2C"/>
    <w:multiLevelType w:val="singleLevel"/>
    <w:tmpl w:val="9BC83A2C"/>
    <w:lvl w:ilvl="0" w:tentative="0">
      <w:start w:val="1"/>
      <w:numFmt w:val="chineseCounting"/>
      <w:suff w:val="nothing"/>
      <w:lvlText w:val="（%1）"/>
      <w:lvlJc w:val="left"/>
      <w:rPr>
        <w:rFonts w:hint="eastAsia"/>
      </w:rPr>
    </w:lvl>
  </w:abstractNum>
  <w:abstractNum w:abstractNumId="1">
    <w:nsid w:val="C035F6DB"/>
    <w:multiLevelType w:val="singleLevel"/>
    <w:tmpl w:val="C035F6DB"/>
    <w:lvl w:ilvl="0" w:tentative="0">
      <w:start w:val="2"/>
      <w:numFmt w:val="chineseCounting"/>
      <w:suff w:val="nothing"/>
      <w:lvlText w:val="%1、"/>
      <w:lvlJc w:val="left"/>
      <w:rPr>
        <w:rFonts w:hint="eastAsia"/>
      </w:rPr>
    </w:lvl>
  </w:abstractNum>
  <w:abstractNum w:abstractNumId="2">
    <w:nsid w:val="F5F59E80"/>
    <w:multiLevelType w:val="singleLevel"/>
    <w:tmpl w:val="F5F59E80"/>
    <w:lvl w:ilvl="0" w:tentative="0">
      <w:start w:val="1"/>
      <w:numFmt w:val="decimal"/>
      <w:suff w:val="space"/>
      <w:lvlText w:val="%1."/>
      <w:lvlJc w:val="left"/>
    </w:lvl>
  </w:abstractNum>
  <w:abstractNum w:abstractNumId="3">
    <w:nsid w:val="3636DBDA"/>
    <w:multiLevelType w:val="singleLevel"/>
    <w:tmpl w:val="3636DBDA"/>
    <w:lvl w:ilvl="0" w:tentative="0">
      <w:start w:val="1"/>
      <w:numFmt w:val="chineseCounting"/>
      <w:suff w:val="space"/>
      <w:lvlText w:val="第%1章"/>
      <w:lvlJc w:val="left"/>
      <w:rPr>
        <w:rFonts w:hint="eastAsia"/>
      </w:rPr>
    </w:lvl>
  </w:abstractNum>
  <w:abstractNum w:abstractNumId="4">
    <w:nsid w:val="6D34B76A"/>
    <w:multiLevelType w:val="singleLevel"/>
    <w:tmpl w:val="6D34B76A"/>
    <w:lvl w:ilvl="0" w:tentative="0">
      <w:start w:val="1"/>
      <w:numFmt w:val="chineseCounting"/>
      <w:suff w:val="nothing"/>
      <w:lvlText w:val="（%1）"/>
      <w:lvlJc w:val="left"/>
      <w:pPr>
        <w:ind w:left="1760" w:firstLine="0"/>
      </w:pPr>
      <w:rPr>
        <w:rFonts w:hint="eastAsia"/>
      </w:r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1NDNmY2IxYmMyMzRjZjA2YTM3NGEzN2VhMTM1N2YifQ=="/>
  </w:docVars>
  <w:rsids>
    <w:rsidRoot w:val="17D81E85"/>
    <w:rsid w:val="005A3F93"/>
    <w:rsid w:val="00713407"/>
    <w:rsid w:val="00AB4A84"/>
    <w:rsid w:val="00AF7E12"/>
    <w:rsid w:val="00CE1A27"/>
    <w:rsid w:val="00D47DAF"/>
    <w:rsid w:val="023161CC"/>
    <w:rsid w:val="03C05FE9"/>
    <w:rsid w:val="041C0681"/>
    <w:rsid w:val="054C2A9E"/>
    <w:rsid w:val="06AB0CBE"/>
    <w:rsid w:val="07115D57"/>
    <w:rsid w:val="07A779E9"/>
    <w:rsid w:val="08492771"/>
    <w:rsid w:val="08B25A56"/>
    <w:rsid w:val="091E4C98"/>
    <w:rsid w:val="09954E0D"/>
    <w:rsid w:val="09984B6B"/>
    <w:rsid w:val="0B9D1095"/>
    <w:rsid w:val="0BC31244"/>
    <w:rsid w:val="0BD8254C"/>
    <w:rsid w:val="0CE95F36"/>
    <w:rsid w:val="0CFB4C25"/>
    <w:rsid w:val="0E5B26BC"/>
    <w:rsid w:val="0E9016D0"/>
    <w:rsid w:val="0E93621F"/>
    <w:rsid w:val="111B0067"/>
    <w:rsid w:val="114C35D9"/>
    <w:rsid w:val="11953DFF"/>
    <w:rsid w:val="11C31BE9"/>
    <w:rsid w:val="12895A04"/>
    <w:rsid w:val="12A11F66"/>
    <w:rsid w:val="14682D8B"/>
    <w:rsid w:val="15CF22E6"/>
    <w:rsid w:val="16A35C46"/>
    <w:rsid w:val="170D04F7"/>
    <w:rsid w:val="17D81E85"/>
    <w:rsid w:val="188744A6"/>
    <w:rsid w:val="1965314B"/>
    <w:rsid w:val="1A0C71E7"/>
    <w:rsid w:val="1B824EF8"/>
    <w:rsid w:val="1BCA7DF5"/>
    <w:rsid w:val="1C900C49"/>
    <w:rsid w:val="1D0E0123"/>
    <w:rsid w:val="1D5D013B"/>
    <w:rsid w:val="1D995826"/>
    <w:rsid w:val="1E4C6245"/>
    <w:rsid w:val="1F1178C8"/>
    <w:rsid w:val="1F1D4095"/>
    <w:rsid w:val="1FB778BC"/>
    <w:rsid w:val="200603BB"/>
    <w:rsid w:val="20A22F02"/>
    <w:rsid w:val="213D0813"/>
    <w:rsid w:val="22023BDE"/>
    <w:rsid w:val="22401398"/>
    <w:rsid w:val="2293325E"/>
    <w:rsid w:val="22CF07BD"/>
    <w:rsid w:val="22D9658F"/>
    <w:rsid w:val="238915DA"/>
    <w:rsid w:val="245F44FD"/>
    <w:rsid w:val="246624B2"/>
    <w:rsid w:val="24DF7354"/>
    <w:rsid w:val="24FE3AD7"/>
    <w:rsid w:val="25AE1347"/>
    <w:rsid w:val="25E13CF1"/>
    <w:rsid w:val="2643733F"/>
    <w:rsid w:val="264A511E"/>
    <w:rsid w:val="278100C0"/>
    <w:rsid w:val="288B4898"/>
    <w:rsid w:val="2A7E0BB7"/>
    <w:rsid w:val="2B0A7B44"/>
    <w:rsid w:val="2B7126E7"/>
    <w:rsid w:val="2E8063E8"/>
    <w:rsid w:val="2ED21247"/>
    <w:rsid w:val="2EDE7F3C"/>
    <w:rsid w:val="2F632DBF"/>
    <w:rsid w:val="30217C48"/>
    <w:rsid w:val="311B0235"/>
    <w:rsid w:val="31384F13"/>
    <w:rsid w:val="31827FC3"/>
    <w:rsid w:val="32367AE2"/>
    <w:rsid w:val="328D1D08"/>
    <w:rsid w:val="336D573F"/>
    <w:rsid w:val="33F956F6"/>
    <w:rsid w:val="35235DD9"/>
    <w:rsid w:val="35803DCD"/>
    <w:rsid w:val="359022EB"/>
    <w:rsid w:val="36575E75"/>
    <w:rsid w:val="384A7AD5"/>
    <w:rsid w:val="386A5034"/>
    <w:rsid w:val="3A8B1E9F"/>
    <w:rsid w:val="3AD243FA"/>
    <w:rsid w:val="3B2A4846"/>
    <w:rsid w:val="3B5373B6"/>
    <w:rsid w:val="3BB65E97"/>
    <w:rsid w:val="3C8F1C55"/>
    <w:rsid w:val="3CCF593D"/>
    <w:rsid w:val="3DA0606C"/>
    <w:rsid w:val="3EDC78BB"/>
    <w:rsid w:val="3EEB7664"/>
    <w:rsid w:val="3F3B5A5C"/>
    <w:rsid w:val="3F915F54"/>
    <w:rsid w:val="42D0116E"/>
    <w:rsid w:val="433263AE"/>
    <w:rsid w:val="44044A8E"/>
    <w:rsid w:val="441A492A"/>
    <w:rsid w:val="44504B88"/>
    <w:rsid w:val="44B67130"/>
    <w:rsid w:val="456841B6"/>
    <w:rsid w:val="4656733B"/>
    <w:rsid w:val="46BB2C0A"/>
    <w:rsid w:val="47552A75"/>
    <w:rsid w:val="486D7AF7"/>
    <w:rsid w:val="494804BB"/>
    <w:rsid w:val="4A236D89"/>
    <w:rsid w:val="4A2A20B9"/>
    <w:rsid w:val="4B4638AD"/>
    <w:rsid w:val="4B9C1C97"/>
    <w:rsid w:val="4BC500AA"/>
    <w:rsid w:val="4C1C5AD5"/>
    <w:rsid w:val="4C7946C4"/>
    <w:rsid w:val="4FCE5CD6"/>
    <w:rsid w:val="514F77D3"/>
    <w:rsid w:val="53204AE1"/>
    <w:rsid w:val="53501B3C"/>
    <w:rsid w:val="550B217C"/>
    <w:rsid w:val="563E288F"/>
    <w:rsid w:val="57162389"/>
    <w:rsid w:val="57575861"/>
    <w:rsid w:val="584B45E2"/>
    <w:rsid w:val="5AD50E25"/>
    <w:rsid w:val="5B1F6C69"/>
    <w:rsid w:val="5C0E34F4"/>
    <w:rsid w:val="5CEA2A63"/>
    <w:rsid w:val="5D327E39"/>
    <w:rsid w:val="5D4D3632"/>
    <w:rsid w:val="5E347783"/>
    <w:rsid w:val="5ED90E8F"/>
    <w:rsid w:val="615523A0"/>
    <w:rsid w:val="62BF2CDF"/>
    <w:rsid w:val="649D2897"/>
    <w:rsid w:val="64BF3E0B"/>
    <w:rsid w:val="64E26821"/>
    <w:rsid w:val="65207F71"/>
    <w:rsid w:val="66016CC0"/>
    <w:rsid w:val="66757ADA"/>
    <w:rsid w:val="67C71CC5"/>
    <w:rsid w:val="68713E48"/>
    <w:rsid w:val="695C7637"/>
    <w:rsid w:val="6A67750E"/>
    <w:rsid w:val="6AD23BE6"/>
    <w:rsid w:val="6B907ECA"/>
    <w:rsid w:val="6C036BCC"/>
    <w:rsid w:val="6CD8518D"/>
    <w:rsid w:val="6ECA7999"/>
    <w:rsid w:val="6F8E4227"/>
    <w:rsid w:val="702C7F58"/>
    <w:rsid w:val="70E04A7D"/>
    <w:rsid w:val="70F03E6A"/>
    <w:rsid w:val="713A4D9B"/>
    <w:rsid w:val="71B367CA"/>
    <w:rsid w:val="73E471F6"/>
    <w:rsid w:val="745F5922"/>
    <w:rsid w:val="77F35741"/>
    <w:rsid w:val="78481C82"/>
    <w:rsid w:val="78BC0632"/>
    <w:rsid w:val="78BE0AF1"/>
    <w:rsid w:val="792701E6"/>
    <w:rsid w:val="798E357B"/>
    <w:rsid w:val="79F41180"/>
    <w:rsid w:val="7A8647EE"/>
    <w:rsid w:val="7AFC68A2"/>
    <w:rsid w:val="7B655EDF"/>
    <w:rsid w:val="7BC97F92"/>
    <w:rsid w:val="7CF966CC"/>
    <w:rsid w:val="7D0B50F4"/>
    <w:rsid w:val="7ED85B4B"/>
    <w:rsid w:val="7EEA09A6"/>
    <w:rsid w:val="7F4B6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outlineLvl w:val="1"/>
    </w:pPr>
    <w:rPr>
      <w:rFonts w:ascii="Arial" w:hAnsi="Arial" w:eastAsia="黑体"/>
      <w:b/>
      <w:sz w:val="24"/>
      <w:szCs w:val="20"/>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qFormat/>
    <w:uiPriority w:val="1"/>
    <w:pPr>
      <w:ind w:left="117"/>
    </w:pPr>
    <w:rPr>
      <w:sz w:val="23"/>
      <w:szCs w:val="23"/>
    </w:rPr>
  </w:style>
  <w:style w:type="paragraph" w:styleId="5">
    <w:name w:val="Body Text Indent 2"/>
    <w:basedOn w:val="1"/>
    <w:qFormat/>
    <w:uiPriority w:val="0"/>
    <w:pPr>
      <w:spacing w:line="360" w:lineRule="auto"/>
      <w:ind w:firstLine="480" w:firstLineChars="200"/>
    </w:pPr>
    <w:rPr>
      <w:rFonts w:eastAsia="楷体_GB2312"/>
      <w:bCs/>
      <w:sz w:val="24"/>
    </w:rPr>
  </w:style>
  <w:style w:type="paragraph" w:styleId="6">
    <w:name w:val="footer"/>
    <w:basedOn w:val="1"/>
    <w:link w:val="17"/>
    <w:qFormat/>
    <w:uiPriority w:val="0"/>
    <w:pPr>
      <w:tabs>
        <w:tab w:val="center" w:pos="4153"/>
        <w:tab w:val="right" w:pos="8306"/>
      </w:tabs>
      <w:snapToGrid w:val="0"/>
      <w:jc w:val="left"/>
    </w:pPr>
    <w:rPr>
      <w:sz w:val="18"/>
      <w:szCs w:val="18"/>
    </w:rPr>
  </w:style>
  <w:style w:type="paragraph" w:styleId="7">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left"/>
    </w:pPr>
    <w:rPr>
      <w:kern w:val="0"/>
      <w:sz w:val="24"/>
      <w:lang w:val="en-US" w:eastAsia="zh-CN" w:bidi="ar"/>
    </w:rPr>
  </w:style>
  <w:style w:type="table" w:styleId="10">
    <w:name w:val="Table Grid"/>
    <w:basedOn w:val="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FollowedHyperlink"/>
    <w:basedOn w:val="11"/>
    <w:qFormat/>
    <w:uiPriority w:val="0"/>
    <w:rPr>
      <w:color w:val="444444"/>
      <w:sz w:val="21"/>
      <w:szCs w:val="21"/>
      <w:u w:val="none"/>
    </w:rPr>
  </w:style>
  <w:style w:type="character" w:styleId="13">
    <w:name w:val="Hyperlink"/>
    <w:basedOn w:val="11"/>
    <w:semiHidden/>
    <w:unhideWhenUsed/>
    <w:qFormat/>
    <w:uiPriority w:val="99"/>
    <w:rPr>
      <w:rFonts w:ascii="微软雅黑" w:hAnsi="微软雅黑" w:eastAsia="微软雅黑" w:cs="微软雅黑"/>
      <w:color w:val="02396F"/>
      <w:u w:val="single"/>
    </w:rPr>
  </w:style>
  <w:style w:type="character" w:styleId="14">
    <w:name w:val="annotation reference"/>
    <w:basedOn w:val="11"/>
    <w:qFormat/>
    <w:uiPriority w:val="0"/>
    <w:rPr>
      <w:sz w:val="21"/>
      <w:szCs w:val="21"/>
    </w:rPr>
  </w:style>
  <w:style w:type="paragraph" w:customStyle="1" w:styleId="15">
    <w:name w:val="No Spacing"/>
    <w:basedOn w:val="1"/>
    <w:qFormat/>
    <w:uiPriority w:val="1"/>
    <w:pPr>
      <w:spacing w:after="0" w:line="400" w:lineRule="exact"/>
    </w:pPr>
    <w:rPr>
      <w:rFonts w:eastAsia="宋体"/>
      <w:sz w:val="24"/>
    </w:rPr>
  </w:style>
  <w:style w:type="paragraph" w:customStyle="1" w:styleId="16">
    <w:name w:val="Normal_3"/>
    <w:qFormat/>
    <w:uiPriority w:val="0"/>
    <w:rPr>
      <w:rFonts w:ascii="Times New Roman" w:hAnsi="Times New Roman" w:eastAsia="Times New Roman" w:cs="Times New Roman"/>
      <w:sz w:val="24"/>
      <w:szCs w:val="24"/>
      <w:lang w:val="en-US" w:eastAsia="zh-CN" w:bidi="ar-SA"/>
    </w:rPr>
  </w:style>
  <w:style w:type="character" w:customStyle="1" w:styleId="17">
    <w:name w:val="页脚 字符"/>
    <w:basedOn w:val="11"/>
    <w:link w:val="6"/>
    <w:qFormat/>
    <w:uiPriority w:val="0"/>
    <w:rPr>
      <w:rFonts w:asciiTheme="minorHAnsi" w:hAnsiTheme="minorHAnsi" w:eastAsiaTheme="minorEastAsia" w:cstheme="minorBidi"/>
      <w:kern w:val="2"/>
      <w:sz w:val="18"/>
      <w:szCs w:val="18"/>
    </w:rPr>
  </w:style>
  <w:style w:type="paragraph" w:styleId="18">
    <w:name w:val="List Paragraph"/>
    <w:basedOn w:val="1"/>
    <w:qFormat/>
    <w:uiPriority w:val="99"/>
    <w:pPr>
      <w:ind w:firstLine="420" w:firstLineChars="200"/>
    </w:pPr>
  </w:style>
  <w:style w:type="character" w:customStyle="1" w:styleId="19">
    <w:name w:val="hover15"/>
    <w:basedOn w:val="11"/>
    <w:qFormat/>
    <w:uiPriority w:val="0"/>
  </w:style>
  <w:style w:type="paragraph" w:customStyle="1" w:styleId="20">
    <w:name w:val="无间隔1"/>
    <w:basedOn w:val="1"/>
    <w:qFormat/>
    <w:uiPriority w:val="1"/>
    <w:pPr>
      <w:spacing w:line="400" w:lineRule="exact"/>
    </w:pPr>
    <w:rPr>
      <w:rFonts w:ascii="Calibri" w:hAnsi="Calibri"/>
      <w:sz w:val="24"/>
      <w:szCs w:val="22"/>
    </w:rPr>
  </w:style>
  <w:style w:type="paragraph" w:customStyle="1" w:styleId="21">
    <w:name w:val="表格文字"/>
    <w:basedOn w:val="1"/>
    <w:qFormat/>
    <w:uiPriority w:val="0"/>
    <w:pPr>
      <w:spacing w:before="25" w:after="25"/>
      <w:jc w:val="left"/>
    </w:pPr>
    <w:rPr>
      <w:rFonts w:ascii="Calibri" w:hAnsi="Calibri" w:cs="Times New Roman"/>
      <w:spacing w:val="10"/>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32</Pages>
  <Words>7073</Words>
  <Characters>7911</Characters>
  <Lines>55</Lines>
  <Paragraphs>15</Paragraphs>
  <TotalTime>148</TotalTime>
  <ScaleCrop>false</ScaleCrop>
  <LinksUpToDate>false</LinksUpToDate>
  <CharactersWithSpaces>8695</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2018-12-13T03:50:00Z</dcterms:created>
  <dc:creator>一期一会</dc:creator>
  <cp:lastModifiedBy>一期一会</cp:lastModifiedBy>
  <cp:lastPrinted>2023-12-26T03:38:00Z</cp:lastPrinted>
  <dcterms:modified xsi:type="dcterms:W3CDTF">2023-12-28T01:12:55Z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493DB46D37854FBB97BA6C655364FCA7</vt:lpwstr>
  </property>
</Properties>
</file>