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bookmarkStart w:id="15" w:name="_GoBack"/>
      <w:r>
        <w:rPr>
          <w:rFonts w:hint="eastAsia" w:ascii="黑体" w:hAnsi="黑体" w:eastAsia="黑体" w:cs="黑体"/>
          <w:sz w:val="52"/>
          <w:szCs w:val="52"/>
          <w:lang w:val="en-US" w:eastAsia="zh-CN"/>
        </w:rPr>
        <w:t>验光仪采购项目</w:t>
      </w:r>
    </w:p>
    <w:bookmarkEnd w:id="15"/>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2023年4月20日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验光仪采购项目，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验光仪采购项目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验光仪两台，详细参数见附件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原件及复印件一份，授权委托书以及被授权人身份证，产品授权书、医疗器械经营许可证</w:t>
      </w:r>
      <w:r>
        <w:rPr>
          <w:rFonts w:hint="eastAsia" w:ascii="仿宋_GB2312" w:eastAsia="仿宋_GB2312"/>
          <w:color w:val="C0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rPr>
          <w:rFonts w:hint="eastAsia" w:ascii="黑体" w:hAnsi="黑体" w:eastAsia="黑体" w:cs="黑体"/>
          <w:color w:val="FF0000"/>
          <w:sz w:val="32"/>
          <w:szCs w:val="32"/>
          <w:lang w:eastAsia="zh-CN"/>
        </w:rPr>
      </w:pPr>
      <w:r>
        <w:rPr>
          <w:rFonts w:hint="eastAsia" w:ascii="黑体" w:hAnsi="黑体" w:eastAsia="黑体" w:cs="黑体"/>
          <w:color w:val="FF0000"/>
          <w:sz w:val="32"/>
          <w:szCs w:val="32"/>
          <w:lang w:eastAsia="zh-CN"/>
        </w:rPr>
        <w:t>满足询价要求的情况下，最低价成交</w:t>
      </w: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u w:val="single"/>
          <w:lang w:eastAsia="zh-CN"/>
        </w:rPr>
        <w:t>医疗设备</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w:t>
      </w:r>
      <w:r>
        <w:rPr>
          <w:rFonts w:hint="eastAsia" w:ascii="新宋体" w:hAnsi="新宋体" w:eastAsia="新宋体" w:cs="新宋体"/>
          <w:b/>
          <w:sz w:val="24"/>
          <w:lang w:val="en-US" w:eastAsia="zh-CN"/>
        </w:rPr>
        <w:t>新郑市公立人民医院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1"/>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交付时间：合同签订后30个工作日之内乙方向甲方交付设备。</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2、合同签订后，设备到货验收合格并正常使用6个月内支付设备总货款的90%,一年后支付剩余10%货款。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3、设备运至甲方指定地点，乙方应指派工程师安装，安装完成后应对甲方医生和相关操作人员进行设备操作和清洗消毒的免费培训，直至甲方操作人员能熟练操作为止，乙方承担培训的薪资、差旅等全部费用。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整机免费质保期为3年，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乙方技术人员负责对所供设备保修期内每3个月进行一次免费巡检保养，保修期外每半年维护保养一次，直至设备报废。巡检保养时请通知医学装备部医疗设备维修人员（联系电话：0371-56829202），否则，视为未巡检；免费质保期内如果出现三次以上因质量问题引起的故障（人为因素除外），乙方应负责免费更换全套新设备，更换设备按更换日期重新计免费质保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2、乙方如果不能按时提供甲方所需的合格设备，由此影响了甲方正常工作，甲方有权终止合同，如果甲方要求乙方继续供货，乙方从合同约定交货之日起按每日总货款的2%赔付，直至货到之日为止。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ascii="仿宋_GB2312" w:hAnsi="仿宋_GB2312" w:eastAsia="仿宋_GB2312" w:cs="仿宋_GB2312"/>
          <w:b/>
          <w:color w:val="000000"/>
          <w:kern w:val="0"/>
          <w:sz w:val="24"/>
          <w:lang w:bidi="ar"/>
        </w:rPr>
      </w:pPr>
    </w:p>
    <w:p>
      <w:pPr>
        <w:pStyle w:val="2"/>
        <w:rPr>
          <w:rFonts w:hint="eastAsia" w:ascii="仿宋_GB2312" w:hAnsi="仿宋_GB2312" w:eastAsia="仿宋_GB2312" w:cs="仿宋_GB2312"/>
          <w:b/>
          <w:color w:val="000000"/>
          <w:kern w:val="0"/>
          <w:sz w:val="24"/>
          <w:lang w:bidi="ar"/>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pgSz w:w="11906" w:h="16838"/>
          <w:pgMar w:top="1440" w:right="1286" w:bottom="1440" w:left="1440" w:header="720" w:footer="720" w:gutter="0"/>
          <w:cols w:space="720" w:num="1"/>
          <w:formProt w:val="0"/>
          <w:docGrid w:type="lines" w:linePitch="312" w:charSpace="0"/>
        </w:sect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产品资质</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包含产品授权书、产品质检报告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企业</w:t>
            </w:r>
            <w:r>
              <w:rPr>
                <w:rFonts w:hint="eastAsia" w:ascii="仿宋" w:hAnsi="仿宋" w:eastAsia="仿宋"/>
                <w:b/>
                <w:color w:val="C00000"/>
                <w:sz w:val="22"/>
                <w:szCs w:val="21"/>
              </w:rPr>
              <w:t>资质材料</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包含生产企业及经营企业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技术参数偏离表</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61708863"/>
      <w:bookmarkStart w:id="2" w:name="_Toc337554724"/>
      <w:bookmarkStart w:id="3" w:name="_Toc258360158"/>
      <w:bookmarkStart w:id="4" w:name="_Toc17030"/>
      <w:bookmarkStart w:id="5" w:name="_Toc258354146"/>
      <w:bookmarkStart w:id="6" w:name="_Toc304219257"/>
      <w:bookmarkStart w:id="7" w:name="_Toc337475854"/>
      <w:bookmarkStart w:id="8" w:name="_Toc15313"/>
      <w:bookmarkStart w:id="9" w:name="_Toc10762"/>
      <w:bookmarkStart w:id="10" w:name="_Toc258333636"/>
      <w:bookmarkStart w:id="11" w:name="_Toc258360269"/>
      <w:bookmarkStart w:id="12" w:name="_Toc248896063"/>
      <w:bookmarkStart w:id="13" w:name="_Toc320878640"/>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0F6479B7"/>
    <w:rsid w:val="101A65D1"/>
    <w:rsid w:val="111B0067"/>
    <w:rsid w:val="114C35D9"/>
    <w:rsid w:val="11C31BE9"/>
    <w:rsid w:val="12A11F66"/>
    <w:rsid w:val="14682D8B"/>
    <w:rsid w:val="14C320D4"/>
    <w:rsid w:val="15225472"/>
    <w:rsid w:val="16A35C46"/>
    <w:rsid w:val="17D81E85"/>
    <w:rsid w:val="188744A6"/>
    <w:rsid w:val="1965314B"/>
    <w:rsid w:val="1C900C49"/>
    <w:rsid w:val="1D995826"/>
    <w:rsid w:val="1E4C6245"/>
    <w:rsid w:val="21312069"/>
    <w:rsid w:val="245F44FD"/>
    <w:rsid w:val="246624B2"/>
    <w:rsid w:val="24DF7354"/>
    <w:rsid w:val="24FE3AD7"/>
    <w:rsid w:val="25E13CF1"/>
    <w:rsid w:val="2643733F"/>
    <w:rsid w:val="264A511E"/>
    <w:rsid w:val="26C158E2"/>
    <w:rsid w:val="278100C0"/>
    <w:rsid w:val="288B4898"/>
    <w:rsid w:val="2A7E0BB7"/>
    <w:rsid w:val="2B0A7B44"/>
    <w:rsid w:val="2D881568"/>
    <w:rsid w:val="2F570DF0"/>
    <w:rsid w:val="2F632DBF"/>
    <w:rsid w:val="30217C48"/>
    <w:rsid w:val="31827FC3"/>
    <w:rsid w:val="33201BDB"/>
    <w:rsid w:val="33F956F6"/>
    <w:rsid w:val="384A7AD5"/>
    <w:rsid w:val="3B030606"/>
    <w:rsid w:val="3B2A4846"/>
    <w:rsid w:val="3B5373B6"/>
    <w:rsid w:val="3EDC78BB"/>
    <w:rsid w:val="3F2A5D02"/>
    <w:rsid w:val="40337A76"/>
    <w:rsid w:val="409969B6"/>
    <w:rsid w:val="414B790F"/>
    <w:rsid w:val="438F0656"/>
    <w:rsid w:val="44B67130"/>
    <w:rsid w:val="4656733B"/>
    <w:rsid w:val="47FA36B5"/>
    <w:rsid w:val="486D7AF7"/>
    <w:rsid w:val="494804BB"/>
    <w:rsid w:val="4B4638AD"/>
    <w:rsid w:val="4B9C1C97"/>
    <w:rsid w:val="4BC500AA"/>
    <w:rsid w:val="4FCE5CD6"/>
    <w:rsid w:val="53501B3C"/>
    <w:rsid w:val="550B217C"/>
    <w:rsid w:val="563E288F"/>
    <w:rsid w:val="57162389"/>
    <w:rsid w:val="57575861"/>
    <w:rsid w:val="5AD50E25"/>
    <w:rsid w:val="5D4D3632"/>
    <w:rsid w:val="5DED219D"/>
    <w:rsid w:val="5F053FBA"/>
    <w:rsid w:val="615523A0"/>
    <w:rsid w:val="649D2897"/>
    <w:rsid w:val="649D3A7F"/>
    <w:rsid w:val="64E26821"/>
    <w:rsid w:val="65207F71"/>
    <w:rsid w:val="66016CC0"/>
    <w:rsid w:val="695C7637"/>
    <w:rsid w:val="6A67750E"/>
    <w:rsid w:val="6B83299F"/>
    <w:rsid w:val="6BD97218"/>
    <w:rsid w:val="6CD8518D"/>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9"/>
      <w:outlineLvl w:val="0"/>
    </w:pPr>
    <w:rPr>
      <w:b/>
      <w:bCs/>
      <w:sz w:val="24"/>
      <w:szCs w:val="24"/>
    </w:rPr>
  </w:style>
  <w:style w:type="paragraph" w:styleId="4">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5">
    <w:name w:val="annotation text"/>
    <w:basedOn w:val="1"/>
    <w:qFormat/>
    <w:uiPriority w:val="0"/>
    <w:pPr>
      <w:jc w:val="left"/>
    </w:pPr>
  </w:style>
  <w:style w:type="paragraph" w:styleId="6">
    <w:name w:val="Body Text"/>
    <w:basedOn w:val="1"/>
    <w:qFormat/>
    <w:uiPriority w:val="1"/>
    <w:pPr>
      <w:ind w:left="109"/>
    </w:pPr>
    <w:rPr>
      <w:sz w:val="24"/>
      <w:szCs w:val="24"/>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Table Paragraph"/>
    <w:basedOn w:val="1"/>
    <w:qFormat/>
    <w:uiPriority w:val="1"/>
    <w:pPr>
      <w:spacing w:before="161"/>
      <w:ind w:left="301" w:right="255"/>
      <w:jc w:val="cente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4056</Words>
  <Characters>4180</Characters>
  <Lines>55</Lines>
  <Paragraphs>15</Paragraphs>
  <TotalTime>1</TotalTime>
  <ScaleCrop>false</ScaleCrop>
  <LinksUpToDate>false</LinksUpToDate>
  <CharactersWithSpaces>4803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2023-04-20T01:06:23Z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FB73409F5DDD4B47A1F40DFF00DCF048</vt:lpwstr>
  </property>
</Properties>
</file>