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2021年度全院高风险设备检测校准服务项目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2021年8月27日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2021年度全院高风险设备检测校准服务项目，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2021年度全院高风险设备检测校准服务项目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407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序号</w:t>
            </w:r>
          </w:p>
        </w:tc>
        <w:tc>
          <w:tcPr>
            <w:tcW w:w="4075"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产品名称</w:t>
            </w:r>
          </w:p>
        </w:tc>
        <w:tc>
          <w:tcPr>
            <w:tcW w:w="2841"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医用多参数监护仪</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医用注射泵/输液泵</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心脏除颤器</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高频电刀</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呼吸机</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婴儿培养箱</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血液透析机</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生物安全柜</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6" w:type="dxa"/>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9</w:t>
            </w:r>
          </w:p>
        </w:tc>
        <w:tc>
          <w:tcPr>
            <w:tcW w:w="4075"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麻醉机</w:t>
            </w:r>
          </w:p>
        </w:tc>
        <w:tc>
          <w:tcPr>
            <w:tcW w:w="2841" w:type="dxa"/>
            <w:vAlign w:val="center"/>
          </w:tcPr>
          <w:p>
            <w:pPr>
              <w:keepNext w:val="0"/>
              <w:keepLines w:val="0"/>
              <w:widowControl/>
              <w:suppressLineNumbers w:val="0"/>
              <w:jc w:val="center"/>
              <w:textAlignment w:val="center"/>
              <w:rPr>
                <w:rFonts w:hint="eastAsia" w:ascii="仿宋_GB2312" w:eastAsia="仿宋_GB2312"/>
                <w:sz w:val="32"/>
                <w:szCs w:val="32"/>
                <w:vertAlign w:val="baseline"/>
                <w:lang w:val="en-US" w:eastAsia="zh-CN"/>
              </w:rPr>
            </w:pPr>
            <w:r>
              <w:rPr>
                <w:rFonts w:hint="eastAsia" w:ascii="楷体" w:hAnsi="楷体" w:eastAsia="楷体" w:cs="楷体"/>
                <w:i w:val="0"/>
                <w:color w:val="000000"/>
                <w:kern w:val="0"/>
                <w:sz w:val="24"/>
                <w:szCs w:val="24"/>
                <w:u w:val="none"/>
                <w:lang w:val="en-US" w:eastAsia="zh-CN" w:bidi="ar"/>
              </w:rPr>
              <w:t>14</w:t>
            </w:r>
          </w:p>
        </w:tc>
      </w:tr>
    </w:tbl>
    <w:p>
      <w:pPr>
        <w:spacing w:line="560" w:lineRule="exact"/>
        <w:rPr>
          <w:rFonts w:hint="eastAsia" w:ascii="仿宋_GB2312" w:eastAsia="仿宋_GB2312"/>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设备校准证书原件，员工质控项目培训合格证明（两名以上）</w:t>
      </w:r>
      <w:r>
        <w:rPr>
          <w:rFonts w:hint="eastAsia" w:ascii="仿宋_GB2312" w:eastAsia="仿宋_GB2312"/>
          <w:color w:val="C00000"/>
          <w:sz w:val="32"/>
          <w:szCs w:val="32"/>
          <w:lang w:eastAsia="zh-CN"/>
        </w:rPr>
        <w:t>。</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bookmarkStart w:id="20" w:name="_GoBack"/>
      <w:bookmarkEnd w:id="20"/>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根据设备的校准实力在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5"/>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5"/>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5"/>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pPr>
        <w:pStyle w:val="5"/>
        <w:tabs>
          <w:tab w:val="left" w:pos="7117"/>
        </w:tabs>
        <w:spacing w:before="3"/>
        <w:ind w:left="0"/>
        <w:rPr>
          <w:sz w:val="19"/>
        </w:rPr>
      </w:pPr>
      <w:r>
        <w:rPr>
          <w:rFonts w:hint="eastAsia"/>
          <w:sz w:val="19"/>
        </w:rPr>
        <w:tab/>
      </w:r>
    </w:p>
    <w:p>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0" w:name="第一条协议金额"/>
      <w:bookmarkEnd w:id="0"/>
      <w:r>
        <w:t>第一条</w:t>
      </w:r>
      <w:r>
        <w:tab/>
      </w:r>
      <w:r>
        <w:t>协议</w:t>
      </w:r>
      <w:r>
        <w:rPr>
          <w:rFonts w:hint="eastAsia"/>
          <w:lang w:eastAsia="zh-CN"/>
        </w:rPr>
        <w:t>内容</w:t>
      </w:r>
    </w:p>
    <w:tbl>
      <w:tblPr>
        <w:tblStyle w:val="13"/>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3032" w:type="dxa"/>
            <w:noWrap w:val="0"/>
            <w:vAlign w:val="top"/>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3032" w:type="dxa"/>
            <w:noWrap w:val="0"/>
            <w:vAlign w:val="top"/>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1" w:name="第二条工作条件和协作事项"/>
      <w:bookmarkEnd w:id="1"/>
      <w:r>
        <w:t>第二条</w:t>
      </w:r>
      <w:r>
        <w:tab/>
      </w:r>
      <w:r>
        <w:t>工作条件和协作事项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pPr>
        <w:pStyle w:val="17"/>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pPr>
        <w:pStyle w:val="17"/>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三条验收标准和方式"/>
      <w:bookmarkEnd w:id="2"/>
      <w:r>
        <w:t>第三条</w:t>
      </w:r>
      <w:r>
        <w:tab/>
      </w:r>
      <w:r>
        <w:t>验收标准和方式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pPr>
        <w:pStyle w:val="17"/>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pPr>
        <w:pStyle w:val="17"/>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pPr>
        <w:pStyle w:val="17"/>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3" w:name="帐号:_9050_1880_1004_4659_6"/>
      <w:bookmarkEnd w:id="3"/>
    </w:p>
    <w:p>
      <w:pPr>
        <w:pStyle w:val="17"/>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pPr>
        <w:pStyle w:val="17"/>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pPr>
        <w:pStyle w:val="17"/>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pPr>
        <w:pStyle w:val="17"/>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pPr>
        <w:pStyle w:val="17"/>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pPr>
        <w:pStyle w:val="3"/>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pPr>
        <w:pStyle w:val="17"/>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pPr>
        <w:pStyle w:val="17"/>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pPr>
        <w:pStyle w:val="17"/>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pPr>
        <w:pStyle w:val="17"/>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pPr>
        <w:pStyle w:val="17"/>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pPr>
        <w:pStyle w:val="17"/>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pPr>
        <w:pStyle w:val="17"/>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pPr>
        <w:pStyle w:val="3"/>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4" w:name="第九条__本协议一式__份，甲方__份，乙方__份，具有同等法律效力，并在甲乙双"/>
      <w:bookmarkEnd w:id="4"/>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1</w:t>
            </w: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医用多参数监护仪</w:t>
            </w: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106</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2</w:t>
            </w: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医用注射泵/输液泵</w:t>
            </w: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123</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3</w:t>
            </w:r>
          </w:p>
        </w:tc>
        <w:tc>
          <w:tcPr>
            <w:tcW w:w="2619" w:type="dxa"/>
            <w:noWrap w:val="0"/>
            <w:vAlign w:val="center"/>
          </w:tcPr>
          <w:p>
            <w:pPr>
              <w:keepNext w:val="0"/>
              <w:keepLines w:val="0"/>
              <w:widowControl/>
              <w:suppressLineNumbers w:val="0"/>
              <w:jc w:val="center"/>
              <w:textAlignment w:val="center"/>
              <w:rPr>
                <w:rFonts w:hint="eastAsia"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心脏除颤器</w:t>
            </w: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sz w:val="24"/>
                <w:szCs w:val="24"/>
                <w:lang w:val="en-US" w:eastAsia="zh-CN"/>
              </w:rPr>
              <w:t>20</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4</w:t>
            </w:r>
          </w:p>
        </w:tc>
        <w:tc>
          <w:tcPr>
            <w:tcW w:w="2619" w:type="dxa"/>
            <w:noWrap w:val="0"/>
            <w:vAlign w:val="center"/>
          </w:tcPr>
          <w:p>
            <w:pPr>
              <w:keepNext w:val="0"/>
              <w:keepLines w:val="0"/>
              <w:widowControl/>
              <w:suppressLineNumbers w:val="0"/>
              <w:jc w:val="center"/>
              <w:textAlignment w:val="center"/>
              <w:rPr>
                <w:rFonts w:hint="eastAsia"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高频电刀</w:t>
            </w: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14</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5</w:t>
            </w:r>
          </w:p>
        </w:tc>
        <w:tc>
          <w:tcPr>
            <w:tcW w:w="2619"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呼吸机</w:t>
            </w:r>
          </w:p>
        </w:tc>
        <w:tc>
          <w:tcPr>
            <w:tcW w:w="2131" w:type="dxa"/>
            <w:noWrap w:val="0"/>
            <w:vAlign w:val="center"/>
          </w:tcPr>
          <w:p>
            <w:pPr>
              <w:keepNext w:val="0"/>
              <w:keepLines w:val="0"/>
              <w:widowControl/>
              <w:suppressLineNumbers w:val="0"/>
              <w:jc w:val="center"/>
              <w:textAlignment w:val="center"/>
              <w:rPr>
                <w:rFonts w:hint="default"/>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35</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6</w:t>
            </w:r>
          </w:p>
        </w:tc>
        <w:tc>
          <w:tcPr>
            <w:tcW w:w="2619"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婴儿培养箱</w:t>
            </w:r>
          </w:p>
        </w:tc>
        <w:tc>
          <w:tcPr>
            <w:tcW w:w="2131" w:type="dxa"/>
            <w:noWrap w:val="0"/>
            <w:vAlign w:val="center"/>
          </w:tcPr>
          <w:p>
            <w:pPr>
              <w:keepNext w:val="0"/>
              <w:keepLines w:val="0"/>
              <w:widowControl/>
              <w:suppressLineNumbers w:val="0"/>
              <w:jc w:val="center"/>
              <w:textAlignment w:val="center"/>
              <w:rPr>
                <w:rFonts w:hint="default"/>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16</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7</w:t>
            </w:r>
          </w:p>
        </w:tc>
        <w:tc>
          <w:tcPr>
            <w:tcW w:w="2619"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血液透析机</w:t>
            </w:r>
          </w:p>
        </w:tc>
        <w:tc>
          <w:tcPr>
            <w:tcW w:w="2131" w:type="dxa"/>
            <w:noWrap w:val="0"/>
            <w:vAlign w:val="center"/>
          </w:tcPr>
          <w:p>
            <w:pPr>
              <w:keepNext w:val="0"/>
              <w:keepLines w:val="0"/>
              <w:widowControl/>
              <w:suppressLineNumbers w:val="0"/>
              <w:jc w:val="center"/>
              <w:textAlignment w:val="center"/>
              <w:rPr>
                <w:rFonts w:hint="default"/>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20</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b/>
                <w:bCs/>
                <w:sz w:val="24"/>
                <w:szCs w:val="24"/>
                <w:vertAlign w:val="baseline"/>
                <w:lang w:val="en-US" w:eastAsia="zh-CN"/>
              </w:rPr>
            </w:pPr>
            <w:r>
              <w:rPr>
                <w:rFonts w:hint="eastAsia"/>
                <w:b/>
                <w:bCs/>
                <w:sz w:val="24"/>
                <w:szCs w:val="24"/>
                <w:vertAlign w:val="baseline"/>
                <w:lang w:val="en-US" w:eastAsia="zh-CN"/>
              </w:rPr>
              <w:t>8</w:t>
            </w:r>
          </w:p>
        </w:tc>
        <w:tc>
          <w:tcPr>
            <w:tcW w:w="2619"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生物安全柜</w:t>
            </w:r>
          </w:p>
        </w:tc>
        <w:tc>
          <w:tcPr>
            <w:tcW w:w="2131"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11</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b/>
                <w:bCs/>
                <w:sz w:val="24"/>
                <w:szCs w:val="24"/>
                <w:vertAlign w:val="baseline"/>
                <w:lang w:val="en-US" w:eastAsia="zh-CN"/>
              </w:rPr>
            </w:pPr>
            <w:r>
              <w:rPr>
                <w:rFonts w:hint="eastAsia"/>
                <w:b/>
                <w:bCs/>
                <w:sz w:val="24"/>
                <w:szCs w:val="24"/>
                <w:vertAlign w:val="baseline"/>
                <w:lang w:val="en-US" w:eastAsia="zh-CN"/>
              </w:rPr>
              <w:t>9</w:t>
            </w:r>
          </w:p>
        </w:tc>
        <w:tc>
          <w:tcPr>
            <w:tcW w:w="2619"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麻醉机</w:t>
            </w:r>
          </w:p>
        </w:tc>
        <w:tc>
          <w:tcPr>
            <w:tcW w:w="2131" w:type="dxa"/>
            <w:noWrap w:val="0"/>
            <w:vAlign w:val="center"/>
          </w:tcPr>
          <w:p>
            <w:pPr>
              <w:keepNext w:val="0"/>
              <w:keepLines w:val="0"/>
              <w:widowControl/>
              <w:suppressLineNumbers w:val="0"/>
              <w:jc w:val="center"/>
              <w:textAlignment w:val="center"/>
              <w:rPr>
                <w:rFonts w:hint="eastAsia"/>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14</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b/>
                <w:bCs/>
                <w:sz w:val="24"/>
                <w:szCs w:val="24"/>
                <w:vertAlign w:val="baseline"/>
                <w:lang w:val="en-US" w:eastAsia="zh-CN"/>
              </w:rPr>
            </w:pPr>
          </w:p>
        </w:tc>
      </w:tr>
    </w:tbl>
    <w:p>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pPr>
        <w:pStyle w:val="5"/>
        <w:keepNext w:val="0"/>
        <w:keepLines w:val="0"/>
        <w:pageBreakBefore w:val="0"/>
        <w:kinsoku/>
        <w:overflowPunct/>
        <w:topLinePunct w:val="0"/>
        <w:autoSpaceDE w:val="0"/>
        <w:autoSpaceDN w:val="0"/>
        <w:bidi w:val="0"/>
        <w:adjustRightInd/>
        <w:snapToGrid/>
        <w:spacing w:before="6"/>
        <w:ind w:left="0" w:right="0"/>
        <w:rPr>
          <w:sz w:val="25"/>
        </w:rPr>
      </w:pPr>
    </w:p>
    <w:p>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3"/>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5" w:name="_Toc258354146"/>
      <w:bookmarkStart w:id="6" w:name="_Toc337475854"/>
      <w:bookmarkStart w:id="7" w:name="_Toc17030"/>
      <w:bookmarkStart w:id="8" w:name="_Toc248896063"/>
      <w:bookmarkStart w:id="9" w:name="_Toc258360158"/>
      <w:bookmarkStart w:id="10" w:name="_Toc304219257"/>
      <w:bookmarkStart w:id="11" w:name="_Toc337554724"/>
      <w:bookmarkStart w:id="12" w:name="_Toc219626747"/>
      <w:bookmarkStart w:id="13" w:name="_Toc258333636"/>
      <w:bookmarkStart w:id="14" w:name="_Toc9548"/>
      <w:bookmarkStart w:id="15" w:name="_Toc261708863"/>
      <w:bookmarkStart w:id="16" w:name="_Toc320878640"/>
      <w:bookmarkStart w:id="17" w:name="_Toc10762"/>
      <w:bookmarkStart w:id="18" w:name="_Toc15313"/>
      <w:bookmarkStart w:id="19" w:name="_Toc258360269"/>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F956F6"/>
    <w:rsid w:val="384A7AD5"/>
    <w:rsid w:val="3B030606"/>
    <w:rsid w:val="3B2A4846"/>
    <w:rsid w:val="3B5373B6"/>
    <w:rsid w:val="3EDC78BB"/>
    <w:rsid w:val="3F2A5D02"/>
    <w:rsid w:val="40337A76"/>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Normal_3"/>
    <w:qFormat/>
    <w:uiPriority w:val="0"/>
    <w:rPr>
      <w:rFonts w:ascii="Times New Roman" w:hAnsi="Times New Roman" w:eastAsia="Times New Roman" w:cs="Times New Roman"/>
      <w:sz w:val="24"/>
      <w:szCs w:val="24"/>
      <w:lang w:val="en-US" w:eastAsia="zh-CN" w:bidi="ar-SA"/>
    </w:rPr>
  </w:style>
  <w:style w:type="character" w:customStyle="1" w:styleId="16">
    <w:name w:val="页脚 字符"/>
    <w:basedOn w:val="9"/>
    <w:link w:val="6"/>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character" w:customStyle="1" w:styleId="18">
    <w:name w:val="hover15"/>
    <w:basedOn w:val="9"/>
    <w:qFormat/>
    <w:uiPriority w:val="0"/>
  </w:style>
  <w:style w:type="paragraph" w:customStyle="1" w:styleId="19">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2021-08-27T02:41:00Z</cp:lastPrinted>
  <dcterms:modified xsi:type="dcterms:W3CDTF">2021-08-31T00:34:57Z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