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聘用标识标牌服务公司项目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2020年12月29日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聘用标识标牌服务公司项目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聘用标识标牌服务公司项目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r>
        <w:rPr>
          <w:rFonts w:hint="eastAsia" w:ascii="仿宋_GB2312" w:eastAsia="仿宋_GB2312" w:cs="Times New Roman"/>
          <w:kern w:val="2"/>
          <w:sz w:val="32"/>
          <w:szCs w:val="32"/>
          <w:lang w:val="en-US" w:eastAsia="zh-CN" w:bidi="ar-SA"/>
        </w:rPr>
        <w:t>：负责我院标识标牌的设计、制作、安装工作</w:t>
      </w:r>
    </w:p>
    <w:p>
      <w:pPr>
        <w:numPr>
          <w:ilvl w:val="0"/>
          <w:numId w:val="0"/>
        </w:num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服务要求：1.要求</w:t>
      </w:r>
      <w:r>
        <w:rPr>
          <w:rFonts w:hint="eastAsia" w:ascii="仿宋_GB2312" w:eastAsia="仿宋_GB2312" w:cs="Times New Roman"/>
          <w:kern w:val="2"/>
          <w:sz w:val="32"/>
          <w:szCs w:val="32"/>
          <w:lang w:val="en-US" w:eastAsia="zh-CN" w:bidi="ar-SA"/>
        </w:rPr>
        <w:t>能够</w:t>
      </w:r>
      <w:r>
        <w:rPr>
          <w:rFonts w:hint="eastAsia" w:ascii="仿宋_GB2312" w:hAnsi="Calibri" w:eastAsia="仿宋_GB2312" w:cs="Times New Roman"/>
          <w:kern w:val="2"/>
          <w:sz w:val="32"/>
          <w:szCs w:val="32"/>
          <w:lang w:val="en-US" w:eastAsia="zh-CN" w:bidi="ar-SA"/>
        </w:rPr>
        <w:t>自行设计</w:t>
      </w:r>
    </w:p>
    <w:p>
      <w:pPr>
        <w:pStyle w:val="2"/>
        <w:numPr>
          <w:ilvl w:val="0"/>
          <w:numId w:val="5"/>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要求</w:t>
      </w:r>
      <w:r>
        <w:rPr>
          <w:rFonts w:hint="eastAsia" w:ascii="仿宋_GB2312" w:eastAsia="仿宋_GB2312" w:cs="Times New Roman"/>
          <w:kern w:val="2"/>
          <w:sz w:val="32"/>
          <w:szCs w:val="32"/>
          <w:lang w:val="en-US" w:eastAsia="zh-CN" w:bidi="ar-SA"/>
        </w:rPr>
        <w:t>能够</w:t>
      </w:r>
      <w:r>
        <w:rPr>
          <w:rFonts w:hint="eastAsia" w:ascii="仿宋_GB2312" w:hAnsi="Calibri" w:eastAsia="仿宋_GB2312" w:cs="Times New Roman"/>
          <w:kern w:val="2"/>
          <w:sz w:val="32"/>
          <w:szCs w:val="32"/>
          <w:lang w:val="en-US" w:eastAsia="zh-CN" w:bidi="ar-SA"/>
        </w:rPr>
        <w:t>按院方要求安装到位</w:t>
      </w:r>
    </w:p>
    <w:p>
      <w:pPr>
        <w:pStyle w:val="2"/>
        <w:numPr>
          <w:ilvl w:val="0"/>
          <w:numId w:val="5"/>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要求能够及时响应院方的服务要求，并能处理突发情况。</w:t>
      </w:r>
    </w:p>
    <w:p>
      <w:pPr>
        <w:pStyle w:val="2"/>
        <w:numPr>
          <w:ilvl w:val="0"/>
          <w:numId w:val="0"/>
        </w:numPr>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文件要求：1.需按照报价清单提供报价</w:t>
      </w:r>
    </w:p>
    <w:p>
      <w:pPr>
        <w:pStyle w:val="2"/>
        <w:numPr>
          <w:ilvl w:val="0"/>
          <w:numId w:val="6"/>
        </w:numPr>
        <w:tabs>
          <w:tab w:val="clear" w:pos="312"/>
        </w:tabs>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需为三周年主背景大屏幕图案提供设计方案</w:t>
      </w:r>
    </w:p>
    <w:p>
      <w:pPr>
        <w:pStyle w:val="2"/>
        <w:numPr>
          <w:ilvl w:val="0"/>
          <w:numId w:val="6"/>
        </w:numPr>
        <w:tabs>
          <w:tab w:val="clear" w:pos="312"/>
        </w:tabs>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将word文档设计成展板尺寸是2.4米成1.2米</w:t>
      </w:r>
    </w:p>
    <w:p>
      <w:pPr>
        <w:pStyle w:val="2"/>
        <w:numPr>
          <w:ilvl w:val="0"/>
          <w:numId w:val="6"/>
        </w:numPr>
        <w:tabs>
          <w:tab w:val="clear" w:pos="312"/>
        </w:tabs>
        <w:ind w:left="2240" w:leftChars="0" w:firstLine="0" w:firstLineChars="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其他文件要求详见磋商文件</w:t>
      </w:r>
    </w:p>
    <w:p>
      <w:pPr>
        <w:pStyle w:val="2"/>
        <w:numPr>
          <w:ilvl w:val="0"/>
          <w:numId w:val="0"/>
        </w:numPr>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报名供应商可自行勘察现场，了解我院标识标牌现状。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7"/>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7"/>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7"/>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7"/>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8"/>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8"/>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2"/>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9"/>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9"/>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10"/>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9"/>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10"/>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9"/>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35</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35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 20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35</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35</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35分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1.根据效果图、与我院文化的契合程度在0-35分范围内打分，无效果图的不得分。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20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0-20分范围内进行打分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根据报价清单进行报价，需有总价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设计方案及理念</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要求有设计彩图，无设计图不得分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包含安装、响应时间等信息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58360158"/>
      <w:bookmarkStart w:id="5" w:name="_Toc337554724"/>
      <w:bookmarkStart w:id="6" w:name="_Toc248896063"/>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D8E08F31"/>
    <w:multiLevelType w:val="singleLevel"/>
    <w:tmpl w:val="D8E08F31"/>
    <w:lvl w:ilvl="0" w:tentative="0">
      <w:start w:val="2"/>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21D87A1A"/>
    <w:multiLevelType w:val="singleLevel"/>
    <w:tmpl w:val="21D87A1A"/>
    <w:lvl w:ilvl="0" w:tentative="0">
      <w:start w:val="2"/>
      <w:numFmt w:val="decimal"/>
      <w:lvlText w:val="%1."/>
      <w:lvlJc w:val="left"/>
      <w:pPr>
        <w:tabs>
          <w:tab w:val="left" w:pos="312"/>
        </w:tabs>
        <w:ind w:left="2240" w:leftChars="0" w:firstLine="0" w:firstLineChars="0"/>
      </w:p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3E577C4A"/>
    <w:multiLevelType w:val="singleLevel"/>
    <w:tmpl w:val="3E577C4A"/>
    <w:lvl w:ilvl="0" w:tentative="0">
      <w:start w:val="2"/>
      <w:numFmt w:val="decimal"/>
      <w:suff w:val="nothing"/>
      <w:lvlText w:val="%1、"/>
      <w:lvlJc w:val="left"/>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9"/>
  </w:num>
  <w:num w:numId="3">
    <w:abstractNumId w:val="3"/>
  </w:num>
  <w:num w:numId="4">
    <w:abstractNumId w:val="1"/>
  </w:num>
  <w:num w:numId="5">
    <w:abstractNumId w:val="4"/>
  </w:num>
  <w:num w:numId="6">
    <w:abstractNumId w:val="6"/>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17546EA"/>
    <w:rsid w:val="53501B3C"/>
    <w:rsid w:val="550B217C"/>
    <w:rsid w:val="550E618F"/>
    <w:rsid w:val="563E288F"/>
    <w:rsid w:val="57162389"/>
    <w:rsid w:val="57575861"/>
    <w:rsid w:val="580B0D4A"/>
    <w:rsid w:val="593F203A"/>
    <w:rsid w:val="5AD50E25"/>
    <w:rsid w:val="5D4D3632"/>
    <w:rsid w:val="5D8E098C"/>
    <w:rsid w:val="5F053FBA"/>
    <w:rsid w:val="615523A0"/>
    <w:rsid w:val="649D2897"/>
    <w:rsid w:val="649D3A7F"/>
    <w:rsid w:val="64E26821"/>
    <w:rsid w:val="650157F1"/>
    <w:rsid w:val="651858FE"/>
    <w:rsid w:val="65207F71"/>
    <w:rsid w:val="66016CC0"/>
    <w:rsid w:val="691D0702"/>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2020-12-31T00:49:24Z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